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06D92" w14:textId="77777777" w:rsidR="00A97440" w:rsidRPr="00184FA8" w:rsidRDefault="00A97440" w:rsidP="00A97440">
      <w:pPr>
        <w:ind w:firstLine="709"/>
        <w:rPr>
          <w:rFonts w:ascii="Calibri" w:eastAsia="Times New Roman" w:hAnsi="Calibri" w:cs="Calibri"/>
          <w:sz w:val="22"/>
          <w:szCs w:val="24"/>
          <w:lang w:eastAsia="hr-HR"/>
        </w:rPr>
      </w:pPr>
    </w:p>
    <w:p w14:paraId="51D41F6E" w14:textId="77777777" w:rsidR="00917E4A" w:rsidRPr="00184FA8" w:rsidRDefault="00917E4A" w:rsidP="00917E4A">
      <w:pPr>
        <w:spacing w:after="60"/>
        <w:ind w:firstLine="709"/>
        <w:jc w:val="both"/>
        <w:rPr>
          <w:rFonts w:ascii="Calibri" w:eastAsia="Times New Roman" w:hAnsi="Calibri" w:cs="Calibri"/>
          <w:szCs w:val="24"/>
          <w:lang w:eastAsia="hr-HR"/>
        </w:rPr>
      </w:pPr>
    </w:p>
    <w:tbl>
      <w:tblPr>
        <w:tblStyle w:val="Reetkatablice1"/>
        <w:tblW w:w="0" w:type="auto"/>
        <w:tblLook w:val="01E0" w:firstRow="1" w:lastRow="1" w:firstColumn="1" w:lastColumn="1" w:noHBand="0" w:noVBand="0"/>
      </w:tblPr>
      <w:tblGrid>
        <w:gridCol w:w="9286"/>
      </w:tblGrid>
      <w:tr w:rsidR="00917E4A" w:rsidRPr="00184FA8" w14:paraId="66F412B0" w14:textId="77777777" w:rsidTr="00684586">
        <w:tc>
          <w:tcPr>
            <w:tcW w:w="9286" w:type="dxa"/>
            <w:tcBorders>
              <w:top w:val="dotted" w:sz="4" w:space="0" w:color="auto"/>
              <w:left w:val="dotted" w:sz="4" w:space="0" w:color="auto"/>
              <w:bottom w:val="dotted" w:sz="4" w:space="0" w:color="auto"/>
              <w:right w:val="dotted" w:sz="4" w:space="0" w:color="auto"/>
            </w:tcBorders>
          </w:tcPr>
          <w:p w14:paraId="51C6A743" w14:textId="77777777" w:rsidR="00917E4A" w:rsidRPr="00184FA8" w:rsidRDefault="00917E4A" w:rsidP="00917E4A">
            <w:pPr>
              <w:spacing w:after="60"/>
              <w:rPr>
                <w:rFonts w:ascii="Calibri" w:hAnsi="Calibri" w:cs="Calibri"/>
                <w:b/>
                <w:szCs w:val="24"/>
              </w:rPr>
            </w:pPr>
          </w:p>
          <w:p w14:paraId="4D0B892F" w14:textId="77777777" w:rsidR="00917E4A" w:rsidRPr="00184FA8" w:rsidRDefault="00917E4A" w:rsidP="00917E4A">
            <w:pPr>
              <w:spacing w:after="60"/>
              <w:rPr>
                <w:rFonts w:ascii="Calibri" w:hAnsi="Calibri" w:cs="Calibri"/>
                <w:b/>
                <w:szCs w:val="24"/>
              </w:rPr>
            </w:pPr>
            <w:r w:rsidRPr="00184FA8">
              <w:rPr>
                <w:rFonts w:ascii="Calibri" w:hAnsi="Calibri" w:cs="Calibri"/>
                <w:b/>
                <w:szCs w:val="24"/>
              </w:rPr>
              <w:t>Sadržaj:</w:t>
            </w:r>
          </w:p>
          <w:sdt>
            <w:sdtPr>
              <w:rPr>
                <w:rFonts w:ascii="Calibri" w:hAnsi="Calibri" w:cs="Calibri"/>
              </w:rPr>
              <w:id w:val="245621159"/>
              <w:docPartObj>
                <w:docPartGallery w:val="Table of Contents"/>
                <w:docPartUnique/>
              </w:docPartObj>
            </w:sdtPr>
            <w:sdtEndPr>
              <w:rPr>
                <w:b/>
                <w:bCs/>
              </w:rPr>
            </w:sdtEndPr>
            <w:sdtContent>
              <w:p w14:paraId="271B722B" w14:textId="16D5A1B1" w:rsidR="00917E4A" w:rsidRPr="00184FA8" w:rsidRDefault="00917E4A" w:rsidP="00917E4A">
                <w:pPr>
                  <w:ind w:left="709" w:firstLine="0"/>
                  <w:rPr>
                    <w:rFonts w:ascii="Calibri" w:hAnsi="Calibri" w:cs="Calibri"/>
                    <w:sz w:val="22"/>
                    <w:szCs w:val="18"/>
                  </w:rPr>
                </w:pPr>
              </w:p>
              <w:p w14:paraId="301FCB09" w14:textId="1377EBD8" w:rsidR="00F93156" w:rsidRPr="00F93156" w:rsidRDefault="00917E4A">
                <w:pPr>
                  <w:pStyle w:val="Sadraj1"/>
                  <w:tabs>
                    <w:tab w:val="right" w:leader="dot" w:pos="9350"/>
                  </w:tabs>
                  <w:rPr>
                    <w:rFonts w:eastAsiaTheme="minorEastAsia"/>
                    <w:b/>
                    <w:bCs/>
                    <w:noProof/>
                    <w:sz w:val="20"/>
                    <w:szCs w:val="18"/>
                  </w:rPr>
                </w:pPr>
                <w:r w:rsidRPr="00184FA8">
                  <w:rPr>
                    <w:rFonts w:ascii="Calibri" w:hAnsi="Calibri" w:cs="Calibri"/>
                    <w:sz w:val="22"/>
                    <w:szCs w:val="18"/>
                  </w:rPr>
                  <w:fldChar w:fldCharType="begin"/>
                </w:r>
                <w:r w:rsidRPr="00184FA8">
                  <w:rPr>
                    <w:rFonts w:ascii="Calibri" w:hAnsi="Calibri" w:cs="Calibri"/>
                    <w:sz w:val="22"/>
                    <w:szCs w:val="18"/>
                  </w:rPr>
                  <w:instrText xml:space="preserve"> TOC \o "1-3" \h \z \u </w:instrText>
                </w:r>
                <w:r w:rsidRPr="00184FA8">
                  <w:rPr>
                    <w:rFonts w:ascii="Calibri" w:hAnsi="Calibri" w:cs="Calibri"/>
                    <w:sz w:val="22"/>
                    <w:szCs w:val="18"/>
                  </w:rPr>
                  <w:fldChar w:fldCharType="separate"/>
                </w:r>
                <w:hyperlink w:anchor="_Toc242974598" w:history="1">
                  <w:r w:rsidR="00F93156" w:rsidRPr="00F93156">
                    <w:rPr>
                      <w:rStyle w:val="Hiperveza"/>
                      <w:rFonts w:ascii="Calibri" w:hAnsi="Calibri" w:cs="Calibri"/>
                      <w:b/>
                      <w:bCs/>
                      <w:noProof/>
                      <w:kern w:val="32"/>
                      <w:sz w:val="22"/>
                      <w:szCs w:val="18"/>
                    </w:rPr>
                    <w:t>Opće upute za izradu završnog rada</w:t>
                  </w:r>
                  <w:r w:rsidR="00F93156" w:rsidRPr="00F93156">
                    <w:rPr>
                      <w:b/>
                      <w:bCs/>
                      <w:noProof/>
                      <w:webHidden/>
                      <w:sz w:val="22"/>
                      <w:szCs w:val="18"/>
                    </w:rPr>
                    <w:tab/>
                  </w:r>
                  <w:r w:rsidR="00F93156" w:rsidRPr="00F93156">
                    <w:rPr>
                      <w:b/>
                      <w:bCs/>
                      <w:noProof/>
                      <w:webHidden/>
                      <w:sz w:val="22"/>
                      <w:szCs w:val="18"/>
                    </w:rPr>
                    <w:fldChar w:fldCharType="begin"/>
                  </w:r>
                  <w:r w:rsidR="00F93156" w:rsidRPr="00F93156">
                    <w:rPr>
                      <w:b/>
                      <w:bCs/>
                      <w:noProof/>
                      <w:webHidden/>
                      <w:sz w:val="22"/>
                      <w:szCs w:val="18"/>
                    </w:rPr>
                    <w:instrText xml:space="preserve"> PAGEREF _Toc242974598 \h </w:instrText>
                  </w:r>
                  <w:r w:rsidR="00F93156" w:rsidRPr="00F93156">
                    <w:rPr>
                      <w:b/>
                      <w:bCs/>
                      <w:noProof/>
                      <w:webHidden/>
                      <w:sz w:val="22"/>
                      <w:szCs w:val="18"/>
                    </w:rPr>
                  </w:r>
                  <w:r w:rsidR="00F93156" w:rsidRPr="00F93156">
                    <w:rPr>
                      <w:b/>
                      <w:bCs/>
                      <w:noProof/>
                      <w:webHidden/>
                      <w:sz w:val="22"/>
                      <w:szCs w:val="18"/>
                    </w:rPr>
                    <w:fldChar w:fldCharType="separate"/>
                  </w:r>
                  <w:r w:rsidR="00F93156" w:rsidRPr="00F93156">
                    <w:rPr>
                      <w:b/>
                      <w:bCs/>
                      <w:noProof/>
                      <w:webHidden/>
                      <w:sz w:val="22"/>
                      <w:szCs w:val="18"/>
                    </w:rPr>
                    <w:t>2</w:t>
                  </w:r>
                  <w:r w:rsidR="00F93156" w:rsidRPr="00F93156">
                    <w:rPr>
                      <w:b/>
                      <w:bCs/>
                      <w:noProof/>
                      <w:webHidden/>
                      <w:sz w:val="22"/>
                      <w:szCs w:val="18"/>
                    </w:rPr>
                    <w:fldChar w:fldCharType="end"/>
                  </w:r>
                </w:hyperlink>
              </w:p>
              <w:p w14:paraId="4EBCDD5A" w14:textId="0FEA65D3" w:rsidR="00F93156" w:rsidRPr="00F93156" w:rsidRDefault="00CF4564">
                <w:pPr>
                  <w:pStyle w:val="Sadraj1"/>
                  <w:tabs>
                    <w:tab w:val="right" w:leader="dot" w:pos="9350"/>
                  </w:tabs>
                  <w:rPr>
                    <w:rFonts w:eastAsiaTheme="minorEastAsia"/>
                    <w:b/>
                    <w:bCs/>
                    <w:noProof/>
                    <w:sz w:val="20"/>
                    <w:szCs w:val="18"/>
                  </w:rPr>
                </w:pPr>
                <w:hyperlink w:anchor="_Toc242974599" w:history="1">
                  <w:r w:rsidR="00F93156" w:rsidRPr="00F93156">
                    <w:rPr>
                      <w:rStyle w:val="Hiperveza"/>
                      <w:rFonts w:ascii="Calibri" w:hAnsi="Calibri" w:cs="Calibri"/>
                      <w:b/>
                      <w:bCs/>
                      <w:noProof/>
                      <w:kern w:val="32"/>
                      <w:sz w:val="22"/>
                      <w:szCs w:val="18"/>
                    </w:rPr>
                    <w:t>Sadržaj završnog rada</w:t>
                  </w:r>
                  <w:r w:rsidR="00F93156" w:rsidRPr="00F93156">
                    <w:rPr>
                      <w:b/>
                      <w:bCs/>
                      <w:noProof/>
                      <w:webHidden/>
                      <w:sz w:val="22"/>
                      <w:szCs w:val="18"/>
                    </w:rPr>
                    <w:tab/>
                  </w:r>
                  <w:r w:rsidR="00F93156" w:rsidRPr="00F93156">
                    <w:rPr>
                      <w:b/>
                      <w:bCs/>
                      <w:noProof/>
                      <w:webHidden/>
                      <w:sz w:val="22"/>
                      <w:szCs w:val="18"/>
                    </w:rPr>
                    <w:fldChar w:fldCharType="begin"/>
                  </w:r>
                  <w:r w:rsidR="00F93156" w:rsidRPr="00F93156">
                    <w:rPr>
                      <w:b/>
                      <w:bCs/>
                      <w:noProof/>
                      <w:webHidden/>
                      <w:sz w:val="22"/>
                      <w:szCs w:val="18"/>
                    </w:rPr>
                    <w:instrText xml:space="preserve"> PAGEREF _Toc242974599 \h </w:instrText>
                  </w:r>
                  <w:r w:rsidR="00F93156" w:rsidRPr="00F93156">
                    <w:rPr>
                      <w:b/>
                      <w:bCs/>
                      <w:noProof/>
                      <w:webHidden/>
                      <w:sz w:val="22"/>
                      <w:szCs w:val="18"/>
                    </w:rPr>
                  </w:r>
                  <w:r w:rsidR="00F93156" w:rsidRPr="00F93156">
                    <w:rPr>
                      <w:b/>
                      <w:bCs/>
                      <w:noProof/>
                      <w:webHidden/>
                      <w:sz w:val="22"/>
                      <w:szCs w:val="18"/>
                    </w:rPr>
                    <w:fldChar w:fldCharType="separate"/>
                  </w:r>
                  <w:r w:rsidR="00F93156" w:rsidRPr="00F93156">
                    <w:rPr>
                      <w:b/>
                      <w:bCs/>
                      <w:noProof/>
                      <w:webHidden/>
                      <w:sz w:val="22"/>
                      <w:szCs w:val="18"/>
                    </w:rPr>
                    <w:t>3</w:t>
                  </w:r>
                  <w:r w:rsidR="00F93156" w:rsidRPr="00F93156">
                    <w:rPr>
                      <w:b/>
                      <w:bCs/>
                      <w:noProof/>
                      <w:webHidden/>
                      <w:sz w:val="22"/>
                      <w:szCs w:val="18"/>
                    </w:rPr>
                    <w:fldChar w:fldCharType="end"/>
                  </w:r>
                </w:hyperlink>
              </w:p>
              <w:p w14:paraId="3E84B1AB" w14:textId="4A63BE89" w:rsidR="00F93156" w:rsidRPr="00F93156" w:rsidRDefault="00CF4564" w:rsidP="00F93156">
                <w:pPr>
                  <w:pStyle w:val="Sadraj2"/>
                  <w:rPr>
                    <w:rFonts w:eastAsiaTheme="minorEastAsia"/>
                    <w:sz w:val="20"/>
                    <w:szCs w:val="18"/>
                  </w:rPr>
                </w:pPr>
                <w:hyperlink w:anchor="_Toc242974600" w:history="1">
                  <w:r w:rsidR="00F93156" w:rsidRPr="00F93156">
                    <w:rPr>
                      <w:rStyle w:val="Hiperveza"/>
                      <w:sz w:val="22"/>
                      <w:szCs w:val="18"/>
                    </w:rPr>
                    <w:t>Naslovna stranica</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_Toc242974600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3</w:t>
                  </w:r>
                  <w:r w:rsidR="00F93156" w:rsidRPr="00F93156">
                    <w:rPr>
                      <w:webHidden/>
                      <w:sz w:val="22"/>
                      <w:szCs w:val="18"/>
                    </w:rPr>
                    <w:fldChar w:fldCharType="end"/>
                  </w:r>
                </w:hyperlink>
              </w:p>
              <w:p w14:paraId="03A0BD26" w14:textId="0A53448C" w:rsidR="00F93156" w:rsidRPr="00F93156" w:rsidRDefault="00CF4564" w:rsidP="00F93156">
                <w:pPr>
                  <w:pStyle w:val="Sadraj2"/>
                  <w:rPr>
                    <w:rFonts w:eastAsiaTheme="minorEastAsia"/>
                    <w:sz w:val="20"/>
                    <w:szCs w:val="18"/>
                  </w:rPr>
                </w:pPr>
                <w:hyperlink w:anchor="_Toc242974601" w:history="1">
                  <w:r w:rsidR="00F93156" w:rsidRPr="00F93156">
                    <w:rPr>
                      <w:rStyle w:val="Hiperveza"/>
                      <w:sz w:val="22"/>
                      <w:szCs w:val="18"/>
                    </w:rPr>
                    <w:t>Sadržaj</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_Toc242974601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3</w:t>
                  </w:r>
                  <w:r w:rsidR="00F93156" w:rsidRPr="00F93156">
                    <w:rPr>
                      <w:webHidden/>
                      <w:sz w:val="22"/>
                      <w:szCs w:val="18"/>
                    </w:rPr>
                    <w:fldChar w:fldCharType="end"/>
                  </w:r>
                </w:hyperlink>
              </w:p>
              <w:p w14:paraId="48850DFB" w14:textId="03475A0A" w:rsidR="00F93156" w:rsidRPr="00F93156" w:rsidRDefault="00CF4564" w:rsidP="00F93156">
                <w:pPr>
                  <w:pStyle w:val="Sadraj2"/>
                  <w:rPr>
                    <w:rFonts w:eastAsiaTheme="minorEastAsia"/>
                    <w:sz w:val="20"/>
                    <w:szCs w:val="18"/>
                  </w:rPr>
                </w:pPr>
                <w:hyperlink w:anchor="_Toc242974602" w:history="1">
                  <w:r w:rsidR="00F93156" w:rsidRPr="00F93156">
                    <w:rPr>
                      <w:rStyle w:val="Hiperveza"/>
                      <w:sz w:val="22"/>
                      <w:szCs w:val="18"/>
                    </w:rPr>
                    <w:t>Sažetak</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_Toc242974602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3</w:t>
                  </w:r>
                  <w:r w:rsidR="00F93156" w:rsidRPr="00F93156">
                    <w:rPr>
                      <w:webHidden/>
                      <w:sz w:val="22"/>
                      <w:szCs w:val="18"/>
                    </w:rPr>
                    <w:fldChar w:fldCharType="end"/>
                  </w:r>
                </w:hyperlink>
              </w:p>
              <w:p w14:paraId="33763259" w14:textId="37BC3C9B" w:rsidR="00F93156" w:rsidRPr="00F93156" w:rsidRDefault="00CF4564" w:rsidP="00F93156">
                <w:pPr>
                  <w:pStyle w:val="Sadraj2"/>
                  <w:rPr>
                    <w:rFonts w:eastAsiaTheme="minorEastAsia"/>
                    <w:sz w:val="20"/>
                    <w:szCs w:val="18"/>
                  </w:rPr>
                </w:pPr>
                <w:hyperlink w:anchor="_Toc242974603" w:history="1">
                  <w:r w:rsidR="00F93156" w:rsidRPr="00F93156">
                    <w:rPr>
                      <w:rStyle w:val="Hiperveza"/>
                      <w:sz w:val="22"/>
                      <w:szCs w:val="18"/>
                    </w:rPr>
                    <w:t>Uvod</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_Toc242974603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4</w:t>
                  </w:r>
                  <w:r w:rsidR="00F93156" w:rsidRPr="00F93156">
                    <w:rPr>
                      <w:webHidden/>
                      <w:sz w:val="22"/>
                      <w:szCs w:val="18"/>
                    </w:rPr>
                    <w:fldChar w:fldCharType="end"/>
                  </w:r>
                </w:hyperlink>
              </w:p>
              <w:p w14:paraId="587643D7" w14:textId="08B1FBF2" w:rsidR="00F93156" w:rsidRPr="00F93156" w:rsidRDefault="00CF4564" w:rsidP="00F93156">
                <w:pPr>
                  <w:pStyle w:val="Sadraj2"/>
                  <w:rPr>
                    <w:rFonts w:eastAsiaTheme="minorEastAsia"/>
                    <w:sz w:val="20"/>
                    <w:szCs w:val="18"/>
                  </w:rPr>
                </w:pPr>
                <w:hyperlink w:anchor="_Toc242974604" w:history="1">
                  <w:r w:rsidR="00F93156" w:rsidRPr="00F93156">
                    <w:rPr>
                      <w:rStyle w:val="Hiperveza"/>
                      <w:sz w:val="22"/>
                      <w:szCs w:val="18"/>
                    </w:rPr>
                    <w:t>Glavni dio - razrada teme</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_Toc242974604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4</w:t>
                  </w:r>
                  <w:r w:rsidR="00F93156" w:rsidRPr="00F93156">
                    <w:rPr>
                      <w:webHidden/>
                      <w:sz w:val="22"/>
                      <w:szCs w:val="18"/>
                    </w:rPr>
                    <w:fldChar w:fldCharType="end"/>
                  </w:r>
                </w:hyperlink>
              </w:p>
              <w:p w14:paraId="4C158232" w14:textId="11579551" w:rsidR="00F93156" w:rsidRPr="00F93156" w:rsidRDefault="00CF4564" w:rsidP="00F93156">
                <w:pPr>
                  <w:pStyle w:val="Sadraj2"/>
                  <w:rPr>
                    <w:rFonts w:eastAsiaTheme="minorEastAsia"/>
                    <w:sz w:val="20"/>
                    <w:szCs w:val="18"/>
                  </w:rPr>
                </w:pPr>
                <w:hyperlink w:anchor="_Toc242974605" w:history="1">
                  <w:r w:rsidR="00F93156" w:rsidRPr="00F93156">
                    <w:rPr>
                      <w:rStyle w:val="Hiperveza"/>
                      <w:sz w:val="22"/>
                      <w:szCs w:val="18"/>
                    </w:rPr>
                    <w:t>Zaključak</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_Toc242974605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4</w:t>
                  </w:r>
                  <w:r w:rsidR="00F93156" w:rsidRPr="00F93156">
                    <w:rPr>
                      <w:webHidden/>
                      <w:sz w:val="22"/>
                      <w:szCs w:val="18"/>
                    </w:rPr>
                    <w:fldChar w:fldCharType="end"/>
                  </w:r>
                </w:hyperlink>
              </w:p>
              <w:p w14:paraId="70309200" w14:textId="73F6315F" w:rsidR="00F93156" w:rsidRPr="00F93156" w:rsidRDefault="00CF4564" w:rsidP="00F93156">
                <w:pPr>
                  <w:pStyle w:val="Sadraj2"/>
                  <w:rPr>
                    <w:rFonts w:eastAsiaTheme="minorEastAsia"/>
                    <w:sz w:val="20"/>
                    <w:szCs w:val="18"/>
                  </w:rPr>
                </w:pPr>
                <w:hyperlink w:anchor="_Toc242974606" w:history="1">
                  <w:r w:rsidR="00F93156" w:rsidRPr="00F93156">
                    <w:rPr>
                      <w:rStyle w:val="Hiperveza"/>
                      <w:sz w:val="22"/>
                      <w:szCs w:val="18"/>
                    </w:rPr>
                    <w:t>Popis literature, slika, tabela</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_Toc242974606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4</w:t>
                  </w:r>
                  <w:r w:rsidR="00F93156" w:rsidRPr="00F93156">
                    <w:rPr>
                      <w:webHidden/>
                      <w:sz w:val="22"/>
                      <w:szCs w:val="18"/>
                    </w:rPr>
                    <w:fldChar w:fldCharType="end"/>
                  </w:r>
                </w:hyperlink>
              </w:p>
              <w:p w14:paraId="125E020A" w14:textId="549FE408" w:rsidR="00F93156" w:rsidRPr="00F93156" w:rsidRDefault="00CF4564" w:rsidP="00F93156">
                <w:pPr>
                  <w:pStyle w:val="Sadraj2"/>
                  <w:rPr>
                    <w:rFonts w:eastAsiaTheme="minorEastAsia"/>
                    <w:sz w:val="20"/>
                    <w:szCs w:val="18"/>
                  </w:rPr>
                </w:pPr>
                <w:hyperlink w:anchor="_Toc242974607" w:history="1">
                  <w:r w:rsidR="00F93156" w:rsidRPr="00F93156">
                    <w:rPr>
                      <w:rStyle w:val="Hiperveza"/>
                      <w:sz w:val="22"/>
                      <w:szCs w:val="18"/>
                    </w:rPr>
                    <w:t>Prilozi</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_Toc242974607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5</w:t>
                  </w:r>
                  <w:r w:rsidR="00F93156" w:rsidRPr="00F93156">
                    <w:rPr>
                      <w:webHidden/>
                      <w:sz w:val="22"/>
                      <w:szCs w:val="18"/>
                    </w:rPr>
                    <w:fldChar w:fldCharType="end"/>
                  </w:r>
                </w:hyperlink>
              </w:p>
              <w:p w14:paraId="3B80ECCF" w14:textId="142897EA" w:rsidR="00F93156" w:rsidRPr="00F93156" w:rsidRDefault="00CF4564" w:rsidP="00F93156">
                <w:pPr>
                  <w:pStyle w:val="Sadraj2"/>
                  <w:rPr>
                    <w:rFonts w:eastAsiaTheme="minorEastAsia"/>
                    <w:sz w:val="20"/>
                    <w:szCs w:val="18"/>
                  </w:rPr>
                </w:pPr>
                <w:hyperlink w:anchor="_Toc242974608" w:history="1">
                  <w:r w:rsidR="00F93156" w:rsidRPr="00F93156">
                    <w:rPr>
                      <w:rStyle w:val="Hiperveza"/>
                      <w:sz w:val="22"/>
                      <w:szCs w:val="18"/>
                    </w:rPr>
                    <w:t>Konzultacijski list</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_Toc242974608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5</w:t>
                  </w:r>
                  <w:r w:rsidR="00F93156" w:rsidRPr="00F93156">
                    <w:rPr>
                      <w:webHidden/>
                      <w:sz w:val="22"/>
                      <w:szCs w:val="18"/>
                    </w:rPr>
                    <w:fldChar w:fldCharType="end"/>
                  </w:r>
                </w:hyperlink>
              </w:p>
              <w:p w14:paraId="5C099D5C" w14:textId="764FBCE0" w:rsidR="00F93156" w:rsidRPr="00F93156" w:rsidRDefault="00CF4564">
                <w:pPr>
                  <w:pStyle w:val="Sadraj1"/>
                  <w:tabs>
                    <w:tab w:val="right" w:leader="dot" w:pos="9350"/>
                  </w:tabs>
                  <w:rPr>
                    <w:rFonts w:eastAsiaTheme="minorEastAsia"/>
                    <w:b/>
                    <w:bCs/>
                    <w:noProof/>
                    <w:sz w:val="20"/>
                    <w:szCs w:val="18"/>
                  </w:rPr>
                </w:pPr>
                <w:hyperlink w:anchor="_Toc242974609" w:history="1">
                  <w:r w:rsidR="00F93156" w:rsidRPr="00F93156">
                    <w:rPr>
                      <w:rStyle w:val="Hiperveza"/>
                      <w:rFonts w:ascii="Calibri" w:hAnsi="Calibri" w:cs="Calibri"/>
                      <w:b/>
                      <w:bCs/>
                      <w:noProof/>
                      <w:kern w:val="32"/>
                      <w:sz w:val="22"/>
                      <w:szCs w:val="18"/>
                    </w:rPr>
                    <w:t>Izgled završnog rada</w:t>
                  </w:r>
                  <w:r w:rsidR="00F93156" w:rsidRPr="00F93156">
                    <w:rPr>
                      <w:b/>
                      <w:bCs/>
                      <w:noProof/>
                      <w:webHidden/>
                      <w:sz w:val="22"/>
                      <w:szCs w:val="18"/>
                    </w:rPr>
                    <w:tab/>
                  </w:r>
                  <w:r w:rsidR="00F93156" w:rsidRPr="00F93156">
                    <w:rPr>
                      <w:b/>
                      <w:bCs/>
                      <w:noProof/>
                      <w:webHidden/>
                      <w:sz w:val="22"/>
                      <w:szCs w:val="18"/>
                    </w:rPr>
                    <w:fldChar w:fldCharType="begin"/>
                  </w:r>
                  <w:r w:rsidR="00F93156" w:rsidRPr="00F93156">
                    <w:rPr>
                      <w:b/>
                      <w:bCs/>
                      <w:noProof/>
                      <w:webHidden/>
                      <w:sz w:val="22"/>
                      <w:szCs w:val="18"/>
                    </w:rPr>
                    <w:instrText xml:space="preserve"> PAGEREF _Toc242974609 \h </w:instrText>
                  </w:r>
                  <w:r w:rsidR="00F93156" w:rsidRPr="00F93156">
                    <w:rPr>
                      <w:b/>
                      <w:bCs/>
                      <w:noProof/>
                      <w:webHidden/>
                      <w:sz w:val="22"/>
                      <w:szCs w:val="18"/>
                    </w:rPr>
                  </w:r>
                  <w:r w:rsidR="00F93156" w:rsidRPr="00F93156">
                    <w:rPr>
                      <w:b/>
                      <w:bCs/>
                      <w:noProof/>
                      <w:webHidden/>
                      <w:sz w:val="22"/>
                      <w:szCs w:val="18"/>
                    </w:rPr>
                    <w:fldChar w:fldCharType="separate"/>
                  </w:r>
                  <w:r w:rsidR="00F93156" w:rsidRPr="00F93156">
                    <w:rPr>
                      <w:b/>
                      <w:bCs/>
                      <w:noProof/>
                      <w:webHidden/>
                      <w:sz w:val="22"/>
                      <w:szCs w:val="18"/>
                    </w:rPr>
                    <w:t>5</w:t>
                  </w:r>
                  <w:r w:rsidR="00F93156" w:rsidRPr="00F93156">
                    <w:rPr>
                      <w:b/>
                      <w:bCs/>
                      <w:noProof/>
                      <w:webHidden/>
                      <w:sz w:val="22"/>
                      <w:szCs w:val="18"/>
                    </w:rPr>
                    <w:fldChar w:fldCharType="end"/>
                  </w:r>
                </w:hyperlink>
              </w:p>
              <w:p w14:paraId="77E6BC4B" w14:textId="3DE96CC2" w:rsidR="00F93156" w:rsidRPr="00F93156" w:rsidRDefault="00CF4564" w:rsidP="00F93156">
                <w:pPr>
                  <w:pStyle w:val="Sadraj2"/>
                  <w:rPr>
                    <w:rFonts w:eastAsiaTheme="minorEastAsia"/>
                    <w:sz w:val="20"/>
                    <w:szCs w:val="18"/>
                  </w:rPr>
                </w:pPr>
                <w:hyperlink w:anchor="_Toc242974610" w:history="1">
                  <w:r w:rsidR="00F93156" w:rsidRPr="00F93156">
                    <w:rPr>
                      <w:rStyle w:val="Hiperveza"/>
                      <w:sz w:val="22"/>
                      <w:szCs w:val="18"/>
                    </w:rPr>
                    <w:t>Veličina slova i vrsta pisma</w:t>
                  </w:r>
                  <w:r w:rsidR="00F93156" w:rsidRPr="00F93156">
                    <w:rPr>
                      <w:webHidden/>
                      <w:sz w:val="22"/>
                      <w:szCs w:val="18"/>
                    </w:rPr>
                    <w:tab/>
                  </w:r>
                  <w:r w:rsidR="00F93156" w:rsidRPr="00F93156">
                    <w:rPr>
                      <w:webHidden/>
                      <w:sz w:val="22"/>
                      <w:szCs w:val="18"/>
                    </w:rPr>
                    <w:fldChar w:fldCharType="begin"/>
                  </w:r>
                  <w:r w:rsidR="00F93156" w:rsidRPr="00F93156">
                    <w:rPr>
                      <w:webHidden/>
                      <w:sz w:val="22"/>
                      <w:szCs w:val="18"/>
                    </w:rPr>
                    <w:instrText xml:space="preserve"> PAGEREF _Toc242974610 \h </w:instrText>
                  </w:r>
                  <w:r w:rsidR="00F93156" w:rsidRPr="00F93156">
                    <w:rPr>
                      <w:webHidden/>
                      <w:sz w:val="22"/>
                      <w:szCs w:val="18"/>
                    </w:rPr>
                  </w:r>
                  <w:r w:rsidR="00F93156" w:rsidRPr="00F93156">
                    <w:rPr>
                      <w:webHidden/>
                      <w:sz w:val="22"/>
                      <w:szCs w:val="18"/>
                    </w:rPr>
                    <w:fldChar w:fldCharType="separate"/>
                  </w:r>
                  <w:r w:rsidR="00F93156" w:rsidRPr="00F93156">
                    <w:rPr>
                      <w:webHidden/>
                      <w:sz w:val="22"/>
                      <w:szCs w:val="18"/>
                    </w:rPr>
                    <w:t>6</w:t>
                  </w:r>
                  <w:r w:rsidR="00F93156" w:rsidRPr="00F93156">
                    <w:rPr>
                      <w:webHidden/>
                      <w:sz w:val="22"/>
                      <w:szCs w:val="18"/>
                    </w:rPr>
                    <w:fldChar w:fldCharType="end"/>
                  </w:r>
                </w:hyperlink>
              </w:p>
              <w:p w14:paraId="62F7AAD2" w14:textId="69D27C55" w:rsidR="00917E4A" w:rsidRPr="00184FA8" w:rsidRDefault="00917E4A">
                <w:pPr>
                  <w:rPr>
                    <w:rFonts w:ascii="Calibri" w:hAnsi="Calibri" w:cs="Calibri"/>
                  </w:rPr>
                </w:pPr>
                <w:r w:rsidRPr="00184FA8">
                  <w:rPr>
                    <w:rFonts w:ascii="Calibri" w:hAnsi="Calibri" w:cs="Calibri"/>
                    <w:sz w:val="22"/>
                    <w:szCs w:val="18"/>
                  </w:rPr>
                  <w:fldChar w:fldCharType="end"/>
                </w:r>
              </w:p>
            </w:sdtContent>
          </w:sdt>
          <w:p w14:paraId="7C9122E1" w14:textId="07ED55B8" w:rsidR="00917E4A" w:rsidRPr="00184FA8" w:rsidRDefault="00917E4A" w:rsidP="00917E4A">
            <w:pPr>
              <w:tabs>
                <w:tab w:val="right" w:leader="dot" w:pos="9062"/>
              </w:tabs>
              <w:spacing w:after="100"/>
              <w:rPr>
                <w:rFonts w:ascii="Calibri" w:hAnsi="Calibri" w:cs="Calibri"/>
                <w:szCs w:val="24"/>
              </w:rPr>
            </w:pPr>
            <w:r w:rsidRPr="00184FA8">
              <w:rPr>
                <w:rFonts w:ascii="Calibri" w:hAnsi="Calibri" w:cs="Calibri"/>
                <w:b/>
                <w:bCs/>
                <w:caps/>
                <w:szCs w:val="24"/>
              </w:rPr>
              <w:fldChar w:fldCharType="begin"/>
            </w:r>
            <w:r w:rsidRPr="00184FA8">
              <w:rPr>
                <w:rFonts w:ascii="Calibri" w:hAnsi="Calibri" w:cs="Calibri"/>
                <w:b/>
                <w:bCs/>
                <w:caps/>
                <w:szCs w:val="24"/>
              </w:rPr>
              <w:instrText xml:space="preserve"> TOC \o "1-3" \h \z \u </w:instrText>
            </w:r>
            <w:r w:rsidR="00CF4564">
              <w:rPr>
                <w:rFonts w:ascii="Calibri" w:hAnsi="Calibri" w:cs="Calibri"/>
                <w:b/>
                <w:bCs/>
                <w:caps/>
                <w:szCs w:val="24"/>
              </w:rPr>
              <w:fldChar w:fldCharType="separate"/>
            </w:r>
            <w:r w:rsidRPr="00184FA8">
              <w:rPr>
                <w:rFonts w:ascii="Calibri" w:hAnsi="Calibri" w:cs="Calibri"/>
                <w:szCs w:val="24"/>
              </w:rPr>
              <w:fldChar w:fldCharType="end"/>
            </w:r>
          </w:p>
        </w:tc>
      </w:tr>
    </w:tbl>
    <w:p w14:paraId="3C7DDB01" w14:textId="77777777" w:rsidR="00917E4A" w:rsidRPr="00184FA8" w:rsidRDefault="00917E4A" w:rsidP="00917E4A">
      <w:pPr>
        <w:spacing w:after="60"/>
        <w:ind w:firstLine="709"/>
        <w:jc w:val="both"/>
        <w:rPr>
          <w:rFonts w:ascii="Calibri" w:eastAsia="Times New Roman" w:hAnsi="Calibri" w:cs="Calibri"/>
          <w:szCs w:val="24"/>
          <w:lang w:eastAsia="hr-HR"/>
        </w:rPr>
      </w:pPr>
    </w:p>
    <w:p w14:paraId="434792E0" w14:textId="77777777" w:rsidR="00917E4A" w:rsidRPr="00184FA8" w:rsidRDefault="00917E4A" w:rsidP="00917E4A">
      <w:pPr>
        <w:spacing w:after="160" w:line="259" w:lineRule="auto"/>
        <w:rPr>
          <w:rFonts w:ascii="Calibri" w:eastAsia="Times New Roman" w:hAnsi="Calibri" w:cs="Calibri"/>
          <w:b/>
          <w:bCs/>
          <w:kern w:val="32"/>
          <w:sz w:val="28"/>
          <w:szCs w:val="32"/>
          <w:lang w:eastAsia="hr-HR"/>
        </w:rPr>
      </w:pPr>
      <w:r w:rsidRPr="00184FA8">
        <w:rPr>
          <w:rFonts w:ascii="Calibri" w:eastAsia="Times New Roman" w:hAnsi="Calibri" w:cs="Calibri"/>
          <w:b/>
          <w:bCs/>
          <w:kern w:val="32"/>
          <w:sz w:val="28"/>
          <w:szCs w:val="32"/>
          <w:lang w:eastAsia="hr-HR"/>
        </w:rPr>
        <w:br w:type="page"/>
      </w:r>
    </w:p>
    <w:p w14:paraId="2BDA693A" w14:textId="77777777" w:rsidR="00917E4A" w:rsidRPr="00184FA8" w:rsidRDefault="00917E4A" w:rsidP="00917E4A">
      <w:pPr>
        <w:keepNext/>
        <w:tabs>
          <w:tab w:val="num" w:pos="720"/>
        </w:tabs>
        <w:spacing w:before="240" w:after="360"/>
        <w:ind w:left="720"/>
        <w:jc w:val="both"/>
        <w:outlineLvl w:val="0"/>
        <w:rPr>
          <w:rFonts w:ascii="Calibri" w:eastAsia="Times New Roman" w:hAnsi="Calibri" w:cs="Calibri"/>
          <w:b/>
          <w:bCs/>
          <w:kern w:val="32"/>
          <w:sz w:val="28"/>
          <w:szCs w:val="32"/>
          <w:lang w:eastAsia="hr-HR"/>
        </w:rPr>
      </w:pPr>
      <w:bookmarkStart w:id="0" w:name="_Toc513026824"/>
      <w:bookmarkStart w:id="1" w:name="_Toc242974598"/>
      <w:r w:rsidRPr="00184FA8">
        <w:rPr>
          <w:rFonts w:ascii="Calibri" w:eastAsia="Times New Roman" w:hAnsi="Calibri" w:cs="Calibri"/>
          <w:b/>
          <w:bCs/>
          <w:kern w:val="32"/>
          <w:sz w:val="28"/>
          <w:szCs w:val="32"/>
          <w:lang w:eastAsia="hr-HR"/>
        </w:rPr>
        <w:lastRenderedPageBreak/>
        <w:t>Opće upute za izradu završnog rada</w:t>
      </w:r>
      <w:bookmarkEnd w:id="0"/>
      <w:bookmarkEnd w:id="1"/>
    </w:p>
    <w:p w14:paraId="7503A55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Završni rad učenikov je uradak čijom se izradbom i obranom provjeravaju, vrjednuju i ocjenjuju učenikove strukovne kompetencije određene razine sukladno razini kvalifikacije koju stječe. </w:t>
      </w:r>
    </w:p>
    <w:p w14:paraId="27EB018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Cilj je izradbe i obrane završnoga rada provjera, vrjednovanje i ocjenjivanje postignutih strukovnih kompetencija učenika, stečenih obrazovanjem prema propisanim stručno-teorijskim i praktičnim dijelovima nastavnih planova i programa, čime </w:t>
      </w:r>
      <w:r w:rsidRPr="00184FA8">
        <w:rPr>
          <w:rFonts w:ascii="Calibri" w:eastAsia="Times New Roman" w:hAnsi="Calibri" w:cs="Calibri"/>
          <w:szCs w:val="24"/>
          <w:u w:val="single"/>
          <w:lang w:eastAsia="hr-HR"/>
        </w:rPr>
        <w:t>stječu završnost u upisanome obrazovnom programu te uvjete za uključivanje na tržište rada</w:t>
      </w:r>
      <w:r w:rsidRPr="00184FA8">
        <w:rPr>
          <w:rFonts w:ascii="Calibri" w:eastAsia="Times New Roman" w:hAnsi="Calibri" w:cs="Calibri"/>
          <w:szCs w:val="24"/>
          <w:lang w:eastAsia="hr-HR"/>
        </w:rPr>
        <w:t xml:space="preserve">. </w:t>
      </w:r>
    </w:p>
    <w:p w14:paraId="7DA75D4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 pravilu, završni rad je učenikova samostalna stručna obrada izabrane teme kojom učenik pokazuje:</w:t>
      </w:r>
    </w:p>
    <w:p w14:paraId="18B3666F"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stupanj usvojenosti teorijskog i praktičnog znanja i sposobnost služenja stručnom literaturom i elektroničkim izvorima podataka;</w:t>
      </w:r>
    </w:p>
    <w:p w14:paraId="356D75C9"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razumijevanje struke i razumijevanje odabranog poziva danas, tj. što se očekuje od učenika prilikom zapošljavanja, koje su odgovornosti, izazovi, mogućnosti itd.</w:t>
      </w:r>
    </w:p>
    <w:p w14:paraId="434C621B"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kompetentnost samostalnog istraživanja i stručne obrade izabrane teme na sustavan, smislen, te gramatički i pravopisno ispravan način.</w:t>
      </w:r>
    </w:p>
    <w:p w14:paraId="645C879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Obradom završnog rada u obliku prezentacije pokazuje se učenikova sposobnost samostalnog izlaganja, objašnjavanja i prezentiranja rezultata istraživanja u pisanom radu.</w:t>
      </w:r>
    </w:p>
    <w:p w14:paraId="4CCA8744"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Učenik izabire temu završnog rada u dogovoru s predmetnim nastavnicima struke, a poštujući rokove iz Pravilnika o izradbi i obrani završnog rada.</w:t>
      </w:r>
    </w:p>
    <w:p w14:paraId="10B42CA0"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Temu može predložiti i sam učenik.</w:t>
      </w:r>
    </w:p>
    <w:p w14:paraId="6B209F55"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Nakon izbora teme završnog rada, tijekom redovitih konzultacija, mentor (ili učenik) predlaže strukturu ili nacrt završnog rada, a kasnije se definira i precizan sadržaj i struktura. Važno je da se dogovori popis literature i drugi izvori podataka koje će učenik koristiti pri izradi završnog rada. </w:t>
      </w:r>
    </w:p>
    <w:p w14:paraId="5D8D7C55"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b/>
          <w:szCs w:val="24"/>
          <w:lang w:eastAsia="hr-HR"/>
        </w:rPr>
        <w:t>Učenik prikuplja literaturu, udžbenike, članke iz časopisa, informacije sa interneta, te samostalno obrađuje stručnu literaturu, s pravom i obvezom redovitih konzultacija s mentorom.</w:t>
      </w:r>
      <w:r w:rsidRPr="00184FA8">
        <w:rPr>
          <w:rFonts w:ascii="Calibri" w:eastAsia="Times New Roman" w:hAnsi="Calibri" w:cs="Calibri"/>
          <w:szCs w:val="24"/>
          <w:lang w:eastAsia="hr-HR"/>
        </w:rPr>
        <w:t xml:space="preserve"> Tijekom izrade, u vrijeme koje je dogovoreno za konzultacije, mentor učeniku pojašnjava eventualne nejasnoće, predlaže promjene sadržaja, te daje razne savjete oko dodatnih izvora literature i sl. </w:t>
      </w:r>
    </w:p>
    <w:p w14:paraId="17E7BDD8"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Mentor prati rad učenika i pomaže mu savjetima a može zahtijevati doradu, izmjenu ili dopunu završnog rada. Učenik je dužan postupiti prema uputama i primjedbama mentora.</w:t>
      </w:r>
    </w:p>
    <w:p w14:paraId="306ACFB3"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Sve primjedbe mentora upisuju se u </w:t>
      </w:r>
      <w:r w:rsidRPr="00184FA8">
        <w:rPr>
          <w:rFonts w:ascii="Calibri" w:eastAsia="Times New Roman" w:hAnsi="Calibri" w:cs="Calibri"/>
          <w:b/>
          <w:szCs w:val="24"/>
          <w:u w:val="single"/>
          <w:lang w:eastAsia="hr-HR"/>
        </w:rPr>
        <w:t>konzultacijski list</w:t>
      </w:r>
      <w:r w:rsidRPr="00184FA8">
        <w:rPr>
          <w:rFonts w:ascii="Calibri" w:eastAsia="Times New Roman" w:hAnsi="Calibri" w:cs="Calibri"/>
          <w:szCs w:val="24"/>
          <w:lang w:eastAsia="hr-HR"/>
        </w:rPr>
        <w:t xml:space="preserve"> koji se mora nalaziti u prilogu završnog rada. Konzultacijski list sadrži datum konzultacije, bilješke o napredovanju i ostale napomene.</w:t>
      </w:r>
    </w:p>
    <w:p w14:paraId="0CAEE3C4"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Završni rad brani se pred povjerenstvom koji čine mentor i (najmanje) dva profesora struke, ili vanjski suradnik koji predaje predmete iz struke ili praktičnu nastavu.</w:t>
      </w:r>
    </w:p>
    <w:p w14:paraId="2C649299"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lastRenderedPageBreak/>
        <w:t xml:space="preserve">Obrana traje najduže 30 minuta. </w:t>
      </w:r>
    </w:p>
    <w:p w14:paraId="2958BA7F"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Od učenika se očekuje da samostalno predstavi osnovne teze svoga rada, da pokaže samostalno vladanje obrađenom temom i odgovori na pitanja ispitivača.</w:t>
      </w:r>
    </w:p>
    <w:p w14:paraId="4BF7557B"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Učenik može svoj rad predstaviti u Power </w:t>
      </w:r>
      <w:proofErr w:type="spellStart"/>
      <w:r w:rsidRPr="00184FA8">
        <w:rPr>
          <w:rFonts w:ascii="Calibri" w:eastAsia="Times New Roman" w:hAnsi="Calibri" w:cs="Calibri"/>
          <w:szCs w:val="24"/>
          <w:lang w:eastAsia="hr-HR"/>
        </w:rPr>
        <w:t>Pointu</w:t>
      </w:r>
      <w:proofErr w:type="spellEnd"/>
      <w:r w:rsidRPr="00184FA8">
        <w:rPr>
          <w:rFonts w:ascii="Calibri" w:eastAsia="Times New Roman" w:hAnsi="Calibri" w:cs="Calibri"/>
          <w:szCs w:val="24"/>
          <w:lang w:eastAsia="hr-HR"/>
        </w:rPr>
        <w:t xml:space="preserve"> na u trajanju od maksimalno 10-15 minuta, nakon čega odgovara na pitanja povjerenstva.</w:t>
      </w:r>
    </w:p>
    <w:p w14:paraId="6A972420"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Ocjena se učeniku ne priopćava odmah nego nakon završetka obrane svih učenika.</w:t>
      </w:r>
    </w:p>
    <w:p w14:paraId="4351D4AA"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Ako se kao završni rad priznaje uradak kojim je učenik bio na nekom natjecanju, smotri itd. izradu tog rada bi u pravilu trebalo ocijeniti odličnim, ali učenik ipak mora taj rad braniti pred povjerenstvom.</w:t>
      </w:r>
    </w:p>
    <w:p w14:paraId="35584CF5" w14:textId="77777777" w:rsidR="00917E4A" w:rsidRPr="00184FA8" w:rsidRDefault="00917E4A" w:rsidP="00917E4A">
      <w:pPr>
        <w:keepNext/>
        <w:tabs>
          <w:tab w:val="num" w:pos="720"/>
        </w:tabs>
        <w:spacing w:before="240" w:after="360"/>
        <w:ind w:left="720"/>
        <w:jc w:val="both"/>
        <w:outlineLvl w:val="0"/>
        <w:rPr>
          <w:rFonts w:ascii="Calibri" w:eastAsia="Times New Roman" w:hAnsi="Calibri" w:cs="Calibri"/>
          <w:b/>
          <w:bCs/>
          <w:kern w:val="32"/>
          <w:sz w:val="28"/>
          <w:szCs w:val="32"/>
          <w:lang w:eastAsia="hr-HR"/>
        </w:rPr>
      </w:pPr>
      <w:bookmarkStart w:id="2" w:name="_Toc513026825"/>
      <w:bookmarkStart w:id="3" w:name="_Toc242974599"/>
      <w:r w:rsidRPr="00184FA8">
        <w:rPr>
          <w:rFonts w:ascii="Calibri" w:eastAsia="Times New Roman" w:hAnsi="Calibri" w:cs="Calibri"/>
          <w:b/>
          <w:bCs/>
          <w:kern w:val="32"/>
          <w:sz w:val="28"/>
          <w:szCs w:val="32"/>
          <w:lang w:eastAsia="hr-HR"/>
        </w:rPr>
        <w:t>Sadržaj završnog rada</w:t>
      </w:r>
      <w:bookmarkEnd w:id="2"/>
      <w:bookmarkEnd w:id="3"/>
    </w:p>
    <w:p w14:paraId="178D2C9F"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Završni rad sastoji se od sljedećih dijelova:</w:t>
      </w:r>
    </w:p>
    <w:p w14:paraId="1DF58C88"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naslovna stranica (u prilogu);</w:t>
      </w:r>
    </w:p>
    <w:p w14:paraId="701CFCCB"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sadržaj</w:t>
      </w:r>
    </w:p>
    <w:p w14:paraId="231AEB36"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uvod</w:t>
      </w:r>
    </w:p>
    <w:p w14:paraId="5ABE4D02"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glavni dio – razrada teme</w:t>
      </w:r>
    </w:p>
    <w:p w14:paraId="519D3020"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zaključak</w:t>
      </w:r>
    </w:p>
    <w:p w14:paraId="164C12C5"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popis literature, slika, tabela</w:t>
      </w:r>
    </w:p>
    <w:p w14:paraId="7F78CC8E" w14:textId="77777777" w:rsidR="00917E4A" w:rsidRPr="00184FA8" w:rsidRDefault="00917E4A" w:rsidP="00917E4A">
      <w:pPr>
        <w:numPr>
          <w:ilvl w:val="0"/>
          <w:numId w:val="5"/>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prilozi</w:t>
      </w:r>
    </w:p>
    <w:p w14:paraId="584C5E3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Završni rad treba uvezati (oblik uveza se dogovara s mentorom). </w:t>
      </w:r>
    </w:p>
    <w:p w14:paraId="04C857B4"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4" w:name="_Toc513026826"/>
      <w:bookmarkStart w:id="5" w:name="_Toc242974600"/>
      <w:r w:rsidRPr="00184FA8">
        <w:rPr>
          <w:rFonts w:ascii="Calibri" w:eastAsia="Times New Roman" w:hAnsi="Calibri" w:cs="Calibri"/>
          <w:b/>
          <w:bCs/>
          <w:iCs/>
          <w:szCs w:val="28"/>
          <w:lang w:eastAsia="hr-HR"/>
        </w:rPr>
        <w:t>Naslovna stranica</w:t>
      </w:r>
      <w:bookmarkEnd w:id="4"/>
      <w:bookmarkEnd w:id="5"/>
    </w:p>
    <w:p w14:paraId="14D94C71"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Mora sadržavati osnovne podatke o školi, obrazovnom sektoru, zanimanju/strukovnoj kvalifikaciji, učeniku, mentoru, školskoj godini itd. Naslovnica nije nikada numerirana. Na naslovnici može biti slika koja je vezana za temu završnog rada.</w:t>
      </w:r>
    </w:p>
    <w:p w14:paraId="6F56396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Na kraju se nalazi primjer naslovne stranice.</w:t>
      </w:r>
    </w:p>
    <w:p w14:paraId="59E61B82"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6" w:name="_Toc513026827"/>
      <w:bookmarkStart w:id="7" w:name="_Toc242974601"/>
      <w:r w:rsidRPr="00184FA8">
        <w:rPr>
          <w:rFonts w:ascii="Calibri" w:eastAsia="Times New Roman" w:hAnsi="Calibri" w:cs="Calibri"/>
          <w:b/>
          <w:bCs/>
          <w:iCs/>
          <w:szCs w:val="28"/>
          <w:lang w:eastAsia="hr-HR"/>
        </w:rPr>
        <w:t>Sadržaj</w:t>
      </w:r>
      <w:bookmarkEnd w:id="6"/>
      <w:bookmarkEnd w:id="7"/>
    </w:p>
    <w:p w14:paraId="6BBA2F74" w14:textId="77777777" w:rsidR="00917E4A" w:rsidRPr="00184FA8" w:rsidRDefault="00917E4A" w:rsidP="00917E4A">
      <w:pPr>
        <w:spacing w:after="60"/>
        <w:ind w:firstLine="709"/>
        <w:jc w:val="both"/>
        <w:rPr>
          <w:rFonts w:ascii="Calibri" w:eastAsia="Times New Roman" w:hAnsi="Calibri" w:cs="Calibri"/>
          <w:bCs/>
          <w:szCs w:val="24"/>
          <w:lang w:eastAsia="hr-HR"/>
        </w:rPr>
      </w:pPr>
      <w:r w:rsidRPr="00184FA8">
        <w:rPr>
          <w:rFonts w:ascii="Calibri" w:eastAsia="Times New Roman" w:hAnsi="Calibri" w:cs="Calibri"/>
          <w:szCs w:val="24"/>
          <w:lang w:eastAsia="hr-HR"/>
        </w:rPr>
        <w:t xml:space="preserve">Sadržaj daje uvid u stranice rada na kojima se nalaze naslovi cjelina, podnaslovi i manje jedinice, tj. ono što je oblikovano kao </w:t>
      </w:r>
      <w:r w:rsidRPr="00184FA8">
        <w:rPr>
          <w:rFonts w:ascii="Calibri" w:eastAsia="Times New Roman" w:hAnsi="Calibri" w:cs="Calibri"/>
          <w:b/>
          <w:bCs/>
          <w:szCs w:val="24"/>
          <w:lang w:eastAsia="hr-HR"/>
        </w:rPr>
        <w:t xml:space="preserve">Naslov 1, 2, 3 </w:t>
      </w:r>
      <w:r w:rsidRPr="00184FA8">
        <w:rPr>
          <w:rFonts w:ascii="Calibri" w:eastAsia="Times New Roman" w:hAnsi="Calibri" w:cs="Calibri"/>
          <w:bCs/>
          <w:szCs w:val="24"/>
          <w:lang w:eastAsia="hr-HR"/>
        </w:rPr>
        <w:t>(3 razine).</w:t>
      </w:r>
    </w:p>
    <w:p w14:paraId="60BB5E30"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8" w:name="_Toc513026828"/>
      <w:bookmarkStart w:id="9" w:name="_Toc242974602"/>
      <w:r w:rsidRPr="00184FA8">
        <w:rPr>
          <w:rFonts w:ascii="Calibri" w:eastAsia="Times New Roman" w:hAnsi="Calibri" w:cs="Calibri"/>
          <w:b/>
          <w:bCs/>
          <w:iCs/>
          <w:szCs w:val="28"/>
          <w:lang w:eastAsia="hr-HR"/>
        </w:rPr>
        <w:t>Sažetak</w:t>
      </w:r>
      <w:bookmarkEnd w:id="8"/>
      <w:bookmarkEnd w:id="9"/>
    </w:p>
    <w:p w14:paraId="0F194AC1" w14:textId="1B30C622"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Sažetak je kratka verzija cjelokupnog rada i poželjno je da ima jednu stranicu ili stranicu i pol. </w:t>
      </w:r>
      <w:r w:rsidR="003E1EF4">
        <w:rPr>
          <w:rFonts w:ascii="Calibri" w:eastAsia="Times New Roman" w:hAnsi="Calibri" w:cs="Calibri"/>
          <w:szCs w:val="24"/>
          <w:lang w:eastAsia="hr-HR"/>
        </w:rPr>
        <w:t xml:space="preserve"> </w:t>
      </w:r>
      <w:r w:rsidRPr="00184FA8">
        <w:rPr>
          <w:rFonts w:ascii="Calibri" w:eastAsia="Times New Roman" w:hAnsi="Calibri" w:cs="Calibri"/>
          <w:szCs w:val="24"/>
          <w:lang w:eastAsia="hr-HR"/>
        </w:rPr>
        <w:t>Piše se bez podnaslova, poput eseja. U njemu se ukratko opisuju:</w:t>
      </w:r>
    </w:p>
    <w:p w14:paraId="5855967E" w14:textId="77777777" w:rsidR="00917E4A" w:rsidRPr="00184FA8" w:rsidRDefault="00917E4A" w:rsidP="00917E4A">
      <w:pPr>
        <w:numPr>
          <w:ilvl w:val="0"/>
          <w:numId w:val="6"/>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svrha i ciljevi rada</w:t>
      </w:r>
    </w:p>
    <w:p w14:paraId="667B4B72" w14:textId="77777777" w:rsidR="00917E4A" w:rsidRPr="00184FA8" w:rsidRDefault="00917E4A" w:rsidP="00917E4A">
      <w:pPr>
        <w:numPr>
          <w:ilvl w:val="0"/>
          <w:numId w:val="6"/>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izlažu teorijska polazišta</w:t>
      </w:r>
    </w:p>
    <w:p w14:paraId="230A2EEE" w14:textId="77777777" w:rsidR="00917E4A" w:rsidRPr="00184FA8" w:rsidRDefault="00917E4A" w:rsidP="00917E4A">
      <w:pPr>
        <w:numPr>
          <w:ilvl w:val="0"/>
          <w:numId w:val="6"/>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lastRenderedPageBreak/>
        <w:t>poveznice s praktičnim dijelom završnog rada</w:t>
      </w:r>
    </w:p>
    <w:p w14:paraId="58B7241F" w14:textId="77777777" w:rsidR="00917E4A" w:rsidRPr="00184FA8" w:rsidRDefault="00917E4A" w:rsidP="00917E4A">
      <w:pPr>
        <w:numPr>
          <w:ilvl w:val="0"/>
          <w:numId w:val="6"/>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zaključci.</w:t>
      </w:r>
    </w:p>
    <w:p w14:paraId="04F193EE" w14:textId="1CEA52CD" w:rsidR="00917E4A" w:rsidRPr="003E1EF4" w:rsidRDefault="00917E4A" w:rsidP="00917E4A">
      <w:pPr>
        <w:spacing w:after="60"/>
        <w:ind w:firstLine="709"/>
        <w:jc w:val="both"/>
        <w:rPr>
          <w:rFonts w:ascii="Calibri" w:eastAsia="Times New Roman" w:hAnsi="Calibri" w:cs="Calibri"/>
          <w:b/>
          <w:bCs/>
          <w:szCs w:val="24"/>
          <w:lang w:eastAsia="hr-HR"/>
        </w:rPr>
      </w:pPr>
      <w:r w:rsidRPr="00184FA8">
        <w:rPr>
          <w:rFonts w:ascii="Calibri" w:eastAsia="Times New Roman" w:hAnsi="Calibri" w:cs="Calibri"/>
          <w:szCs w:val="24"/>
          <w:lang w:eastAsia="hr-HR"/>
        </w:rPr>
        <w:t>U praksi se sažetak piše tek na kraju, tj. kada je cjelokupni završni rad gotov. Sažetak se ne numerira.</w:t>
      </w:r>
      <w:r w:rsidR="003E1EF4">
        <w:rPr>
          <w:rFonts w:ascii="Calibri" w:eastAsia="Times New Roman" w:hAnsi="Calibri" w:cs="Calibri"/>
          <w:szCs w:val="24"/>
          <w:lang w:eastAsia="hr-HR"/>
        </w:rPr>
        <w:t xml:space="preserve"> </w:t>
      </w:r>
      <w:r w:rsidR="003E1EF4" w:rsidRPr="003E1EF4">
        <w:rPr>
          <w:rFonts w:ascii="Calibri" w:eastAsia="Times New Roman" w:hAnsi="Calibri" w:cs="Calibri"/>
          <w:b/>
          <w:bCs/>
          <w:szCs w:val="24"/>
          <w:lang w:eastAsia="hr-HR"/>
        </w:rPr>
        <w:t xml:space="preserve">Sažetak </w:t>
      </w:r>
      <w:r w:rsidR="00F93156">
        <w:rPr>
          <w:rFonts w:ascii="Calibri" w:eastAsia="Times New Roman" w:hAnsi="Calibri" w:cs="Calibri"/>
          <w:b/>
          <w:bCs/>
          <w:szCs w:val="24"/>
          <w:lang w:eastAsia="hr-HR"/>
        </w:rPr>
        <w:t xml:space="preserve">nije obavezan zahtjev </w:t>
      </w:r>
      <w:r w:rsidR="003E1EF4" w:rsidRPr="003E1EF4">
        <w:rPr>
          <w:rFonts w:ascii="Calibri" w:eastAsia="Times New Roman" w:hAnsi="Calibri" w:cs="Calibri"/>
          <w:b/>
          <w:bCs/>
          <w:szCs w:val="24"/>
          <w:lang w:eastAsia="hr-HR"/>
        </w:rPr>
        <w:t>za pomorska zanimanja!</w:t>
      </w:r>
    </w:p>
    <w:p w14:paraId="42C4BCB2"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10" w:name="_Toc513026829"/>
      <w:bookmarkStart w:id="11" w:name="_Toc242974603"/>
      <w:r w:rsidRPr="00184FA8">
        <w:rPr>
          <w:rFonts w:ascii="Calibri" w:eastAsia="Times New Roman" w:hAnsi="Calibri" w:cs="Calibri"/>
          <w:b/>
          <w:bCs/>
          <w:iCs/>
          <w:szCs w:val="28"/>
          <w:lang w:eastAsia="hr-HR"/>
        </w:rPr>
        <w:t>Uvod</w:t>
      </w:r>
      <w:bookmarkEnd w:id="10"/>
      <w:bookmarkEnd w:id="11"/>
    </w:p>
    <w:p w14:paraId="1087CB1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Uvod se numerira kao prvi naslov u radnji. (</w:t>
      </w:r>
      <w:r w:rsidRPr="00184FA8">
        <w:rPr>
          <w:rFonts w:ascii="Calibri" w:eastAsia="Times New Roman" w:hAnsi="Calibri" w:cs="Calibri"/>
          <w:b/>
          <w:szCs w:val="24"/>
          <w:lang w:eastAsia="hr-HR"/>
        </w:rPr>
        <w:t>1. UVOD</w:t>
      </w:r>
      <w:r w:rsidRPr="00184FA8">
        <w:rPr>
          <w:rFonts w:ascii="Calibri" w:eastAsia="Times New Roman" w:hAnsi="Calibri" w:cs="Calibri"/>
          <w:szCs w:val="24"/>
          <w:lang w:eastAsia="hr-HR"/>
        </w:rPr>
        <w:t>). Sadrži osnovne naznake problema koji se razmatra. U njemu se imenuje problem i razlog izbora za predmet proučavanja (zašto je odabrana baš ova tema, što se s ovim radom želi pokazati/dokazati i sl.), način obrade problema (npr. provođenje ankete, razgovor s nekim osobama i sl.), struktura rada (opisuje se što sadržava svaki dio).</w:t>
      </w:r>
    </w:p>
    <w:p w14:paraId="4486DD5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Uvod mora imati od pola do jedne stranice.</w:t>
      </w:r>
    </w:p>
    <w:p w14:paraId="04E61DFD"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12" w:name="_Toc513026830"/>
      <w:bookmarkStart w:id="13" w:name="_Toc242974604"/>
      <w:r w:rsidRPr="00184FA8">
        <w:rPr>
          <w:rFonts w:ascii="Calibri" w:eastAsia="Times New Roman" w:hAnsi="Calibri" w:cs="Calibri"/>
          <w:b/>
          <w:bCs/>
          <w:iCs/>
          <w:szCs w:val="28"/>
          <w:lang w:eastAsia="hr-HR"/>
        </w:rPr>
        <w:t>Glavni dio</w:t>
      </w:r>
      <w:bookmarkEnd w:id="12"/>
      <w:r w:rsidRPr="00184FA8">
        <w:rPr>
          <w:rFonts w:ascii="Calibri" w:eastAsia="Times New Roman" w:hAnsi="Calibri" w:cs="Calibri"/>
          <w:b/>
          <w:bCs/>
          <w:iCs/>
          <w:szCs w:val="28"/>
          <w:lang w:eastAsia="hr-HR"/>
        </w:rPr>
        <w:t xml:space="preserve"> - razrada teme</w:t>
      </w:r>
      <w:bookmarkEnd w:id="13"/>
    </w:p>
    <w:p w14:paraId="0B191C0D"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Glavni dio je razrada teme. Može se sastojati od jednog ili više dijelova koji su ujedno naslovi prve razine, a prvi dio će biti označen brojem 2. Cjelokupni sadržaj teksta mora biti smisleno raspoređen.</w:t>
      </w:r>
    </w:p>
    <w:p w14:paraId="5D55C77B"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Svaki dio može imati i više cjelina (podnaslovi - druga razina), a te cjeline mogu biti razrađene i podijeljene na više manjih jedinica (podnaslov - treća razina).</w:t>
      </w:r>
    </w:p>
    <w:p w14:paraId="3ED2B2B1"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Glavni dio bi u pravilu trebao imati oko 10-15 stranica teksta (prema uputama sa točke 3.) za četverogodišnje škole, a 4-8 stranica za trogodišnje škole. O konačnom broju stranica odlučuje mentor s obzirom na temu rada.</w:t>
      </w:r>
    </w:p>
    <w:p w14:paraId="341E178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Ukoliko se u glavni dio umeću slike, grafikoni, tabele ili prikazi, potrebno je svaki taj dio označiti slovima i brojevima te obavezno napisati izvor slike, grafikona, tabele ili prikaza.</w:t>
      </w:r>
    </w:p>
    <w:p w14:paraId="4EFF2191"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14" w:name="_Toc513026831"/>
      <w:bookmarkStart w:id="15" w:name="_Toc242974605"/>
      <w:r w:rsidRPr="00184FA8">
        <w:rPr>
          <w:rFonts w:ascii="Calibri" w:eastAsia="Times New Roman" w:hAnsi="Calibri" w:cs="Calibri"/>
          <w:b/>
          <w:bCs/>
          <w:iCs/>
          <w:szCs w:val="28"/>
          <w:lang w:eastAsia="hr-HR"/>
        </w:rPr>
        <w:t>Zaključak</w:t>
      </w:r>
      <w:bookmarkEnd w:id="14"/>
      <w:bookmarkEnd w:id="15"/>
    </w:p>
    <w:p w14:paraId="2CB7A29A"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Zaključak se piše nakon glavnog djela i u njemu se upisuju rezultati rada i spoznaje do kojih se došlo u radu, te svoje mišljenje o odabranoj temi, kako će se nešto razvijati u budućnosti, itd. Zaključak je na posebnoj stranici i numerira se (npr. 5. Zaključak). Poželjno je da ima pola do jednu stranicu.</w:t>
      </w:r>
    </w:p>
    <w:p w14:paraId="1BE5B49B"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Iz zaključka bi trebalo vidjeti je li učenik svjestan očekivanja struke, tj. razumije li koje će biti njegove odgovornosti, poslovi, što može očekivati pozitivnog a što negativnog u tom poslu, koji su izazovi, mogućnosti napredovanja i slično.</w:t>
      </w:r>
    </w:p>
    <w:p w14:paraId="564E5CCC"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16" w:name="_Toc513026832"/>
      <w:bookmarkStart w:id="17" w:name="_Toc242974606"/>
      <w:r w:rsidRPr="00184FA8">
        <w:rPr>
          <w:rFonts w:ascii="Calibri" w:eastAsia="Times New Roman" w:hAnsi="Calibri" w:cs="Calibri"/>
          <w:b/>
          <w:bCs/>
          <w:iCs/>
          <w:szCs w:val="28"/>
          <w:lang w:eastAsia="hr-HR"/>
        </w:rPr>
        <w:t>Popis literature, slika, tabela</w:t>
      </w:r>
      <w:bookmarkEnd w:id="16"/>
      <w:bookmarkEnd w:id="17"/>
    </w:p>
    <w:p w14:paraId="174AEAAF"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Piše se nakon zaključka i numerira se.</w:t>
      </w:r>
    </w:p>
    <w:p w14:paraId="3019F69E"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Izvori se pišu abecednim redom prema prezimenu autora, ili prema prvoj riječi naslova (ako nema imena autora). Svaki izvor se numerira arapskim brojkama od 1. dalje. Oblik svakog navedenog izvora je:</w:t>
      </w:r>
    </w:p>
    <w:p w14:paraId="6F16EA54" w14:textId="77777777" w:rsidR="00917E4A" w:rsidRPr="00184FA8" w:rsidRDefault="00917E4A" w:rsidP="00917E4A">
      <w:pPr>
        <w:numPr>
          <w:ilvl w:val="0"/>
          <w:numId w:val="7"/>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lastRenderedPageBreak/>
        <w:t>Za knjige: Prezime autora koje se odvaja zarezom od inicijala imena, naslov knjige, ime i sjedište izdavačke kuće, ili mjesto gdje je knjiga izdana, godina izdavanja.</w:t>
      </w:r>
    </w:p>
    <w:p w14:paraId="5D289E09" w14:textId="77777777" w:rsidR="00917E4A" w:rsidRPr="00184FA8" w:rsidRDefault="00917E4A" w:rsidP="00917E4A">
      <w:pPr>
        <w:numPr>
          <w:ilvl w:val="0"/>
          <w:numId w:val="7"/>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Za članke: Autor, naslov članka, naziv i broj časopisa u kojem je izdan, godina izdavanja i stranice na kojima je tiskan.</w:t>
      </w:r>
    </w:p>
    <w:p w14:paraId="7A43B37B" w14:textId="77777777" w:rsidR="00917E4A" w:rsidRPr="00184FA8" w:rsidRDefault="00917E4A" w:rsidP="00917E4A">
      <w:pPr>
        <w:numPr>
          <w:ilvl w:val="0"/>
          <w:numId w:val="7"/>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Za Internet stranice: Autor, naslon članka, Internet stranica, datum posjete stranice.</w:t>
      </w:r>
    </w:p>
    <w:p w14:paraId="12496B53"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Primjeri:</w:t>
      </w:r>
    </w:p>
    <w:p w14:paraId="25A70986"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i/>
          <w:iCs/>
          <w:szCs w:val="24"/>
          <w:lang w:eastAsia="hr-HR"/>
        </w:rPr>
        <w:t>knjige, udžbenici</w:t>
      </w:r>
      <w:r w:rsidRPr="00184FA8">
        <w:rPr>
          <w:rFonts w:ascii="Calibri" w:eastAsia="Times New Roman" w:hAnsi="Calibri" w:cs="Calibri"/>
          <w:szCs w:val="24"/>
          <w:lang w:eastAsia="hr-HR"/>
        </w:rPr>
        <w:t>:</w:t>
      </w:r>
    </w:p>
    <w:p w14:paraId="14252044"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1. Kuvačić, N: Poduzetništvo, Veleučilište u Splitu, Split 2001.</w:t>
      </w:r>
    </w:p>
    <w:p w14:paraId="6F538839"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i/>
          <w:iCs/>
          <w:szCs w:val="24"/>
          <w:lang w:eastAsia="hr-HR"/>
        </w:rPr>
        <w:t>stručni članci:</w:t>
      </w:r>
    </w:p>
    <w:p w14:paraId="729DE365"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1. Solomon, G., King, S: </w:t>
      </w:r>
      <w:proofErr w:type="spellStart"/>
      <w:r w:rsidRPr="00184FA8">
        <w:rPr>
          <w:rFonts w:ascii="Calibri" w:eastAsia="Times New Roman" w:hAnsi="Calibri" w:cs="Calibri"/>
          <w:szCs w:val="24"/>
          <w:lang w:eastAsia="hr-HR"/>
        </w:rPr>
        <w:t>Issues</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szCs w:val="24"/>
          <w:lang w:eastAsia="hr-HR"/>
        </w:rPr>
        <w:t>in</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szCs w:val="24"/>
          <w:lang w:eastAsia="hr-HR"/>
        </w:rPr>
        <w:t>growing</w:t>
      </w:r>
      <w:proofErr w:type="spellEnd"/>
      <w:r w:rsidRPr="00184FA8">
        <w:rPr>
          <w:rFonts w:ascii="Calibri" w:eastAsia="Times New Roman" w:hAnsi="Calibri" w:cs="Calibri"/>
          <w:szCs w:val="24"/>
          <w:lang w:eastAsia="hr-HR"/>
        </w:rPr>
        <w:t xml:space="preserve"> a </w:t>
      </w:r>
      <w:proofErr w:type="spellStart"/>
      <w:r w:rsidRPr="00184FA8">
        <w:rPr>
          <w:rFonts w:ascii="Calibri" w:eastAsia="Times New Roman" w:hAnsi="Calibri" w:cs="Calibri"/>
          <w:szCs w:val="24"/>
          <w:lang w:eastAsia="hr-HR"/>
        </w:rPr>
        <w:t>famili</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szCs w:val="24"/>
          <w:lang w:eastAsia="hr-HR"/>
        </w:rPr>
        <w:t>business</w:t>
      </w:r>
      <w:proofErr w:type="spellEnd"/>
      <w:r w:rsidRPr="00184FA8">
        <w:rPr>
          <w:rFonts w:ascii="Calibri" w:eastAsia="Times New Roman" w:hAnsi="Calibri" w:cs="Calibri"/>
          <w:szCs w:val="24"/>
          <w:lang w:eastAsia="hr-HR"/>
        </w:rPr>
        <w:t xml:space="preserve">, Journal </w:t>
      </w:r>
      <w:proofErr w:type="spellStart"/>
      <w:r w:rsidRPr="00184FA8">
        <w:rPr>
          <w:rFonts w:ascii="Calibri" w:eastAsia="Times New Roman" w:hAnsi="Calibri" w:cs="Calibri"/>
          <w:szCs w:val="24"/>
          <w:lang w:eastAsia="hr-HR"/>
        </w:rPr>
        <w:t>of</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szCs w:val="24"/>
          <w:lang w:eastAsia="hr-HR"/>
        </w:rPr>
        <w:t>small</w:t>
      </w:r>
      <w:proofErr w:type="spellEnd"/>
      <w:r w:rsidRPr="00184FA8">
        <w:rPr>
          <w:rFonts w:ascii="Calibri" w:eastAsia="Times New Roman" w:hAnsi="Calibri" w:cs="Calibri"/>
          <w:szCs w:val="24"/>
          <w:lang w:eastAsia="hr-HR"/>
        </w:rPr>
        <w:t xml:space="preserve"> Business, 2001. vol. 24(2), </w:t>
      </w:r>
      <w:proofErr w:type="spellStart"/>
      <w:r w:rsidRPr="00184FA8">
        <w:rPr>
          <w:rFonts w:ascii="Calibri" w:eastAsia="Times New Roman" w:hAnsi="Calibri" w:cs="Calibri"/>
          <w:szCs w:val="24"/>
          <w:lang w:eastAsia="hr-HR"/>
        </w:rPr>
        <w:t>pp</w:t>
      </w:r>
      <w:proofErr w:type="spellEnd"/>
      <w:r w:rsidRPr="00184FA8">
        <w:rPr>
          <w:rFonts w:ascii="Calibri" w:eastAsia="Times New Roman" w:hAnsi="Calibri" w:cs="Calibri"/>
          <w:szCs w:val="24"/>
          <w:lang w:eastAsia="hr-HR"/>
        </w:rPr>
        <w:t>. 2-6.</w:t>
      </w:r>
    </w:p>
    <w:p w14:paraId="2E29A11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i/>
          <w:iCs/>
          <w:szCs w:val="24"/>
          <w:lang w:eastAsia="hr-HR"/>
        </w:rPr>
        <w:t>internet stranice:</w:t>
      </w:r>
    </w:p>
    <w:p w14:paraId="0E15AB87"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1. Marić, M: Stanje na tržištu kapitala, prosinac 2008., </w:t>
      </w:r>
      <w:hyperlink r:id="rId8" w:history="1">
        <w:r w:rsidRPr="00184FA8">
          <w:rPr>
            <w:rFonts w:ascii="Calibri" w:eastAsia="Times New Roman" w:hAnsi="Calibri" w:cs="Calibri"/>
            <w:color w:val="0000FF"/>
            <w:szCs w:val="24"/>
            <w:u w:val="single"/>
            <w:lang w:eastAsia="hr-HR"/>
          </w:rPr>
          <w:t>www.pbz.hr</w:t>
        </w:r>
      </w:hyperlink>
      <w:r w:rsidRPr="00184FA8">
        <w:rPr>
          <w:rFonts w:ascii="Calibri" w:eastAsia="Times New Roman" w:hAnsi="Calibri" w:cs="Calibri"/>
          <w:szCs w:val="24"/>
          <w:lang w:eastAsia="hr-HR"/>
        </w:rPr>
        <w:t>, 19.05.2009.</w:t>
      </w:r>
    </w:p>
    <w:p w14:paraId="7062080C"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Za izradu završnog rada prilikom korištenja Internet stranica </w:t>
      </w:r>
      <w:r w:rsidRPr="00184FA8">
        <w:rPr>
          <w:rFonts w:ascii="Calibri" w:eastAsia="Times New Roman" w:hAnsi="Calibri" w:cs="Calibri"/>
          <w:b/>
          <w:szCs w:val="24"/>
          <w:lang w:eastAsia="hr-HR"/>
        </w:rPr>
        <w:t>ne smije se raditi metodom</w:t>
      </w:r>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b/>
          <w:bCs/>
          <w:szCs w:val="24"/>
          <w:lang w:eastAsia="hr-HR"/>
        </w:rPr>
        <w:t>copy</w:t>
      </w:r>
      <w:proofErr w:type="spellEnd"/>
      <w:r w:rsidRPr="00184FA8">
        <w:rPr>
          <w:rFonts w:ascii="Calibri" w:eastAsia="Times New Roman" w:hAnsi="Calibri" w:cs="Calibri"/>
          <w:b/>
          <w:bCs/>
          <w:szCs w:val="24"/>
          <w:lang w:eastAsia="hr-HR"/>
        </w:rPr>
        <w:t>-paste</w:t>
      </w:r>
      <w:r w:rsidRPr="00184FA8">
        <w:rPr>
          <w:rFonts w:ascii="Calibri" w:eastAsia="Times New Roman" w:hAnsi="Calibri" w:cs="Calibri"/>
          <w:szCs w:val="24"/>
          <w:lang w:eastAsia="hr-HR"/>
        </w:rPr>
        <w:t>, već učenik treba sam formulirati i razraditi rečenice svog rada.</w:t>
      </w:r>
    </w:p>
    <w:p w14:paraId="7BDBA26D"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Nakon popisa literature radi se popis slika i popis tablica (ako ih je u radu bilo mnogo). </w:t>
      </w:r>
    </w:p>
    <w:p w14:paraId="33F3295B"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18" w:name="_Toc513026833"/>
      <w:bookmarkStart w:id="19" w:name="_Toc242974607"/>
      <w:r w:rsidRPr="00184FA8">
        <w:rPr>
          <w:rFonts w:ascii="Calibri" w:eastAsia="Times New Roman" w:hAnsi="Calibri" w:cs="Calibri"/>
          <w:b/>
          <w:bCs/>
          <w:iCs/>
          <w:szCs w:val="28"/>
          <w:lang w:eastAsia="hr-HR"/>
        </w:rPr>
        <w:t>Prilozi</w:t>
      </w:r>
      <w:bookmarkEnd w:id="18"/>
      <w:bookmarkEnd w:id="19"/>
    </w:p>
    <w:p w14:paraId="12866858"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Stavljaju se na kraj rada, nakon popisa literature. Numeriraju se na vrhu stranice kao Prilog 1, prilog 2 itd. U oblikovanju se te naslove označava kao </w:t>
      </w:r>
      <w:r w:rsidRPr="00184FA8">
        <w:rPr>
          <w:rFonts w:ascii="Calibri" w:eastAsia="Times New Roman" w:hAnsi="Calibri" w:cs="Calibri"/>
          <w:b/>
          <w:bCs/>
          <w:szCs w:val="24"/>
          <w:lang w:eastAsia="hr-HR"/>
        </w:rPr>
        <w:t xml:space="preserve">naslov 1 </w:t>
      </w:r>
      <w:r w:rsidRPr="00184FA8">
        <w:rPr>
          <w:rFonts w:ascii="Calibri" w:eastAsia="Times New Roman" w:hAnsi="Calibri" w:cs="Calibri"/>
          <w:bCs/>
          <w:szCs w:val="24"/>
          <w:lang w:eastAsia="hr-HR"/>
        </w:rPr>
        <w:t>kako bi bili evidentirani u sadržaju.</w:t>
      </w:r>
      <w:r w:rsidRPr="00184FA8">
        <w:rPr>
          <w:rFonts w:ascii="Calibri" w:eastAsia="Times New Roman" w:hAnsi="Calibri" w:cs="Calibri"/>
          <w:szCs w:val="24"/>
          <w:lang w:eastAsia="hr-HR"/>
        </w:rPr>
        <w:t xml:space="preserve"> </w:t>
      </w:r>
    </w:p>
    <w:p w14:paraId="495DBB1B"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Prilozi mogu biti slike, tabele, grafikoni, meni, tzv. „plahte“ i sl. To su obično sadržaji koji zauzimaju više mjesta, npr. slika koja zauzima cijelu stranicu, pa ne bi bilo dobro da u glavnom djelu zauzme prostor čitave stranice čime bi se „zaradila stranica“ na </w:t>
      </w:r>
      <w:proofErr w:type="spellStart"/>
      <w:r w:rsidRPr="00184FA8">
        <w:rPr>
          <w:rFonts w:ascii="Calibri" w:eastAsia="Times New Roman" w:hAnsi="Calibri" w:cs="Calibri"/>
          <w:szCs w:val="24"/>
          <w:lang w:eastAsia="hr-HR"/>
        </w:rPr>
        <w:t>uštrb</w:t>
      </w:r>
      <w:proofErr w:type="spellEnd"/>
      <w:r w:rsidRPr="00184FA8">
        <w:rPr>
          <w:rFonts w:ascii="Calibri" w:eastAsia="Times New Roman" w:hAnsi="Calibri" w:cs="Calibri"/>
          <w:szCs w:val="24"/>
          <w:lang w:eastAsia="hr-HR"/>
        </w:rPr>
        <w:t xml:space="preserve"> teksta.</w:t>
      </w:r>
    </w:p>
    <w:p w14:paraId="2BDFCB0F"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20" w:name="_Toc513026834"/>
      <w:bookmarkStart w:id="21" w:name="_Toc242974608"/>
      <w:r w:rsidRPr="00184FA8">
        <w:rPr>
          <w:rFonts w:ascii="Calibri" w:eastAsia="Times New Roman" w:hAnsi="Calibri" w:cs="Calibri"/>
          <w:b/>
          <w:bCs/>
          <w:iCs/>
          <w:szCs w:val="28"/>
          <w:lang w:eastAsia="hr-HR"/>
        </w:rPr>
        <w:t>Konzultacijski list</w:t>
      </w:r>
      <w:bookmarkEnd w:id="20"/>
      <w:bookmarkEnd w:id="21"/>
    </w:p>
    <w:p w14:paraId="437DC688"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Sadrži evidenciju dolaska učenika na konzultacije s okvirnim razdobljem, točnim datumom konzultacija, primjedbama i prijedlozima mentora i potpisom mentora. Konzultacijski list se uvezuje sa završnim radom (u jedan završni rad se uvezuje original, a u drugi kopija). Detalje o konzultacijskom listu učenici dogovaraju s mentorima.</w:t>
      </w:r>
    </w:p>
    <w:p w14:paraId="4B361F34" w14:textId="77777777" w:rsidR="00917E4A" w:rsidRPr="00184FA8" w:rsidRDefault="00917E4A" w:rsidP="00917E4A">
      <w:pPr>
        <w:keepNext/>
        <w:tabs>
          <w:tab w:val="num" w:pos="720"/>
        </w:tabs>
        <w:spacing w:before="240" w:after="360"/>
        <w:ind w:left="720"/>
        <w:jc w:val="both"/>
        <w:outlineLvl w:val="0"/>
        <w:rPr>
          <w:rFonts w:ascii="Calibri" w:eastAsia="Times New Roman" w:hAnsi="Calibri" w:cs="Calibri"/>
          <w:b/>
          <w:bCs/>
          <w:kern w:val="32"/>
          <w:sz w:val="28"/>
          <w:szCs w:val="32"/>
          <w:lang w:eastAsia="hr-HR"/>
        </w:rPr>
      </w:pPr>
      <w:bookmarkStart w:id="22" w:name="_Toc513026835"/>
      <w:bookmarkStart w:id="23" w:name="_Toc242974609"/>
      <w:r w:rsidRPr="00184FA8">
        <w:rPr>
          <w:rFonts w:ascii="Calibri" w:eastAsia="Times New Roman" w:hAnsi="Calibri" w:cs="Calibri"/>
          <w:b/>
          <w:bCs/>
          <w:kern w:val="32"/>
          <w:sz w:val="28"/>
          <w:szCs w:val="32"/>
          <w:lang w:eastAsia="hr-HR"/>
        </w:rPr>
        <w:t>Izgled završnog rada</w:t>
      </w:r>
      <w:bookmarkEnd w:id="22"/>
      <w:bookmarkEnd w:id="23"/>
    </w:p>
    <w:p w14:paraId="7657F8E3"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Prije pisanja završnog rada treba se prisjetiti:</w:t>
      </w:r>
    </w:p>
    <w:p w14:paraId="27F404FE"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riječi se odvajaju jednim razmakom. Ovo vrijedi i nakon zareza, točke i drugih znakova interpunkcije;</w:t>
      </w:r>
    </w:p>
    <w:p w14:paraId="577046BC"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znakovi interpunkcije se pišu uz riječ nakon koje slijede </w:t>
      </w:r>
      <w:r w:rsidRPr="00184FA8">
        <w:rPr>
          <w:rFonts w:ascii="Calibri" w:eastAsia="Times New Roman" w:hAnsi="Calibri" w:cs="Calibri"/>
          <w:i/>
          <w:szCs w:val="24"/>
          <w:lang w:eastAsia="hr-HR"/>
        </w:rPr>
        <w:t>(npr. tako: da!);</w:t>
      </w:r>
    </w:p>
    <w:p w14:paraId="0956788F" w14:textId="77777777" w:rsidR="00917E4A" w:rsidRPr="00184FA8" w:rsidRDefault="00917E4A" w:rsidP="00917E4A">
      <w:pPr>
        <w:numPr>
          <w:ilvl w:val="0"/>
          <w:numId w:val="8"/>
        </w:numPr>
        <w:spacing w:after="60"/>
        <w:jc w:val="both"/>
        <w:rPr>
          <w:rFonts w:ascii="Calibri" w:eastAsia="Times New Roman" w:hAnsi="Calibri" w:cs="Calibri"/>
          <w:i/>
          <w:szCs w:val="24"/>
          <w:lang w:eastAsia="hr-HR"/>
        </w:rPr>
      </w:pPr>
      <w:r w:rsidRPr="00184FA8">
        <w:rPr>
          <w:rFonts w:ascii="Calibri" w:eastAsia="Times New Roman" w:hAnsi="Calibri" w:cs="Calibri"/>
          <w:szCs w:val="24"/>
          <w:lang w:eastAsia="hr-HR"/>
        </w:rPr>
        <w:lastRenderedPageBreak/>
        <w:t xml:space="preserve">navodnici i zagrade se pišu uz riječ ispred i iza koje se nalaze: </w:t>
      </w:r>
      <w:r w:rsidRPr="00184FA8">
        <w:rPr>
          <w:rFonts w:ascii="Calibri" w:eastAsia="Times New Roman" w:hAnsi="Calibri" w:cs="Calibri"/>
          <w:i/>
          <w:szCs w:val="24"/>
          <w:lang w:eastAsia="hr-HR"/>
        </w:rPr>
        <w:t>„sunce“ (mjesec);</w:t>
      </w:r>
    </w:p>
    <w:p w14:paraId="555BCCC1"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kod složenica se crtica piše bez razdvajanja: </w:t>
      </w:r>
      <w:r w:rsidRPr="00184FA8">
        <w:rPr>
          <w:rFonts w:ascii="Calibri" w:eastAsia="Times New Roman" w:hAnsi="Calibri" w:cs="Calibri"/>
          <w:i/>
          <w:szCs w:val="24"/>
          <w:lang w:eastAsia="hr-HR"/>
        </w:rPr>
        <w:t>matematičko-informatički</w:t>
      </w:r>
      <w:r w:rsidRPr="00184FA8">
        <w:rPr>
          <w:rFonts w:ascii="Calibri" w:eastAsia="Times New Roman" w:hAnsi="Calibri" w:cs="Calibri"/>
          <w:szCs w:val="24"/>
          <w:lang w:eastAsia="hr-HR"/>
        </w:rPr>
        <w:t>;</w:t>
      </w:r>
    </w:p>
    <w:p w14:paraId="3DCAFAE7"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rečenicu ne valja započeti brojkom nego </w:t>
      </w:r>
      <w:r w:rsidRPr="00184FA8">
        <w:rPr>
          <w:rFonts w:ascii="Calibri" w:eastAsia="Times New Roman" w:hAnsi="Calibri" w:cs="Calibri"/>
          <w:i/>
          <w:szCs w:val="24"/>
          <w:lang w:eastAsia="hr-HR"/>
        </w:rPr>
        <w:t>npr. Godine 2000.</w:t>
      </w:r>
    </w:p>
    <w:p w14:paraId="2F085440"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tekst se piše u odlomcima, odlomak se zaključuje pritiskom na tipku </w:t>
      </w:r>
      <w:proofErr w:type="spellStart"/>
      <w:r w:rsidRPr="00184FA8">
        <w:rPr>
          <w:rFonts w:ascii="Calibri" w:eastAsia="Times New Roman" w:hAnsi="Calibri" w:cs="Calibri"/>
          <w:b/>
          <w:bCs/>
          <w:szCs w:val="24"/>
          <w:lang w:eastAsia="hr-HR"/>
        </w:rPr>
        <w:t>enter</w:t>
      </w:r>
      <w:proofErr w:type="spellEnd"/>
      <w:r w:rsidRPr="00184FA8">
        <w:rPr>
          <w:rFonts w:ascii="Calibri" w:eastAsia="Times New Roman" w:hAnsi="Calibri" w:cs="Calibri"/>
          <w:szCs w:val="24"/>
          <w:lang w:eastAsia="hr-HR"/>
        </w:rPr>
        <w:t>;</w:t>
      </w:r>
    </w:p>
    <w:p w14:paraId="6D94D70A" w14:textId="77777777" w:rsidR="00917E4A" w:rsidRPr="00184FA8" w:rsidRDefault="00917E4A" w:rsidP="00917E4A">
      <w:pPr>
        <w:numPr>
          <w:ilvl w:val="0"/>
          <w:numId w:val="8"/>
        </w:numPr>
        <w:spacing w:after="60"/>
        <w:jc w:val="both"/>
        <w:rPr>
          <w:rFonts w:ascii="Calibri" w:eastAsia="Times New Roman" w:hAnsi="Calibri" w:cs="Calibri"/>
          <w:szCs w:val="24"/>
          <w:lang w:eastAsia="hr-HR"/>
        </w:rPr>
      </w:pPr>
      <w:r w:rsidRPr="00184FA8">
        <w:rPr>
          <w:rFonts w:ascii="Calibri" w:eastAsia="Times New Roman" w:hAnsi="Calibri" w:cs="Calibri"/>
          <w:szCs w:val="24"/>
          <w:lang w:eastAsia="hr-HR"/>
        </w:rPr>
        <w:t>cjelina ne smije nikada završiti nabrajanjem.</w:t>
      </w:r>
    </w:p>
    <w:p w14:paraId="020A98E4"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U nastavku su navedene ostale postavke.</w:t>
      </w:r>
    </w:p>
    <w:p w14:paraId="6B9818D9" w14:textId="77777777" w:rsidR="00917E4A" w:rsidRPr="00184FA8" w:rsidRDefault="00917E4A" w:rsidP="00917E4A">
      <w:pPr>
        <w:keepNext/>
        <w:numPr>
          <w:ilvl w:val="1"/>
          <w:numId w:val="0"/>
        </w:numPr>
        <w:tabs>
          <w:tab w:val="num" w:pos="720"/>
        </w:tabs>
        <w:spacing w:before="240" w:after="60"/>
        <w:ind w:left="720" w:hanging="153"/>
        <w:jc w:val="both"/>
        <w:outlineLvl w:val="1"/>
        <w:rPr>
          <w:rFonts w:ascii="Calibri" w:eastAsia="Times New Roman" w:hAnsi="Calibri" w:cs="Calibri"/>
          <w:b/>
          <w:bCs/>
          <w:iCs/>
          <w:szCs w:val="28"/>
          <w:lang w:eastAsia="hr-HR"/>
        </w:rPr>
      </w:pPr>
      <w:bookmarkStart w:id="24" w:name="_Toc513026836"/>
      <w:bookmarkStart w:id="25" w:name="_Toc242974610"/>
      <w:r w:rsidRPr="00184FA8">
        <w:rPr>
          <w:rFonts w:ascii="Calibri" w:eastAsia="Times New Roman" w:hAnsi="Calibri" w:cs="Calibri"/>
          <w:b/>
          <w:bCs/>
          <w:iCs/>
          <w:szCs w:val="28"/>
          <w:lang w:eastAsia="hr-HR"/>
        </w:rPr>
        <w:t>Veličina slova i vrsta pisma</w:t>
      </w:r>
      <w:bookmarkEnd w:id="24"/>
      <w:bookmarkEnd w:id="25"/>
    </w:p>
    <w:p w14:paraId="44FE3B9D"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Veličina slova mora biti:</w:t>
      </w:r>
    </w:p>
    <w:p w14:paraId="6841CD79" w14:textId="77777777" w:rsidR="00917E4A" w:rsidRPr="00184FA8" w:rsidRDefault="00917E4A" w:rsidP="00917E4A">
      <w:pPr>
        <w:tabs>
          <w:tab w:val="left" w:pos="2160"/>
          <w:tab w:val="right" w:leader="dot" w:pos="6840"/>
        </w:tabs>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ab/>
        <w:t xml:space="preserve">tekst u cijelom radu </w:t>
      </w:r>
      <w:r w:rsidRPr="00184FA8">
        <w:rPr>
          <w:rFonts w:ascii="Calibri" w:eastAsia="Times New Roman" w:hAnsi="Calibri" w:cs="Calibri"/>
          <w:szCs w:val="24"/>
          <w:lang w:eastAsia="hr-HR"/>
        </w:rPr>
        <w:tab/>
        <w:t>12</w:t>
      </w:r>
    </w:p>
    <w:p w14:paraId="3F749A30" w14:textId="77777777" w:rsidR="00917E4A" w:rsidRPr="00184FA8" w:rsidRDefault="00917E4A" w:rsidP="00917E4A">
      <w:pPr>
        <w:tabs>
          <w:tab w:val="left" w:pos="2160"/>
          <w:tab w:val="right" w:leader="dot" w:pos="6840"/>
        </w:tabs>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ab/>
        <w:t>naslov 1</w:t>
      </w:r>
      <w:r w:rsidRPr="00184FA8">
        <w:rPr>
          <w:rFonts w:ascii="Calibri" w:eastAsia="Times New Roman" w:hAnsi="Calibri" w:cs="Calibri"/>
          <w:szCs w:val="24"/>
          <w:lang w:eastAsia="hr-HR"/>
        </w:rPr>
        <w:tab/>
        <w:t>14</w:t>
      </w:r>
    </w:p>
    <w:p w14:paraId="774BE73F" w14:textId="77777777" w:rsidR="00917E4A" w:rsidRPr="00184FA8" w:rsidRDefault="00917E4A" w:rsidP="00917E4A">
      <w:pPr>
        <w:tabs>
          <w:tab w:val="left" w:pos="2160"/>
          <w:tab w:val="right" w:leader="dot" w:pos="6840"/>
        </w:tabs>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ab/>
        <w:t>naslov 2, naslov 3</w:t>
      </w:r>
      <w:r w:rsidRPr="00184FA8">
        <w:rPr>
          <w:rFonts w:ascii="Calibri" w:eastAsia="Times New Roman" w:hAnsi="Calibri" w:cs="Calibri"/>
          <w:szCs w:val="24"/>
          <w:lang w:eastAsia="hr-HR"/>
        </w:rPr>
        <w:tab/>
        <w:t>12</w:t>
      </w:r>
    </w:p>
    <w:p w14:paraId="35F3447D" w14:textId="77777777" w:rsidR="00917E4A" w:rsidRPr="00184FA8" w:rsidRDefault="00917E4A" w:rsidP="00917E4A">
      <w:pPr>
        <w:tabs>
          <w:tab w:val="left" w:pos="2160"/>
          <w:tab w:val="right" w:leader="dot" w:pos="6840"/>
        </w:tabs>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ab/>
        <w:t>opis slike i tabele</w:t>
      </w:r>
      <w:r w:rsidRPr="00184FA8">
        <w:rPr>
          <w:rFonts w:ascii="Calibri" w:eastAsia="Times New Roman" w:hAnsi="Calibri" w:cs="Calibri"/>
          <w:szCs w:val="24"/>
          <w:lang w:eastAsia="hr-HR"/>
        </w:rPr>
        <w:tab/>
        <w:t>11</w:t>
      </w:r>
    </w:p>
    <w:p w14:paraId="509738C4"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Vrsta pisma: </w:t>
      </w:r>
      <w:r w:rsidRPr="00184FA8">
        <w:rPr>
          <w:rFonts w:ascii="Calibri" w:eastAsia="Times New Roman" w:hAnsi="Calibri" w:cs="Calibri"/>
          <w:b/>
          <w:bCs/>
          <w:szCs w:val="24"/>
          <w:lang w:eastAsia="hr-HR"/>
        </w:rPr>
        <w:t xml:space="preserve">Times </w:t>
      </w:r>
      <w:proofErr w:type="spellStart"/>
      <w:r w:rsidRPr="00184FA8">
        <w:rPr>
          <w:rFonts w:ascii="Calibri" w:eastAsia="Times New Roman" w:hAnsi="Calibri" w:cs="Calibri"/>
          <w:b/>
          <w:bCs/>
          <w:szCs w:val="24"/>
          <w:lang w:eastAsia="hr-HR"/>
        </w:rPr>
        <w:t>NewRoman</w:t>
      </w:r>
      <w:proofErr w:type="spellEnd"/>
      <w:r w:rsidRPr="00184FA8">
        <w:rPr>
          <w:rFonts w:ascii="Calibri" w:eastAsia="Times New Roman" w:hAnsi="Calibri" w:cs="Calibri"/>
          <w:b/>
          <w:bCs/>
          <w:szCs w:val="24"/>
          <w:lang w:eastAsia="hr-HR"/>
        </w:rPr>
        <w:t xml:space="preserve">, </w:t>
      </w:r>
      <w:proofErr w:type="spellStart"/>
      <w:r w:rsidRPr="00184FA8">
        <w:rPr>
          <w:rFonts w:ascii="Calibri" w:eastAsia="Times New Roman" w:hAnsi="Calibri" w:cs="Calibri"/>
          <w:b/>
          <w:bCs/>
          <w:szCs w:val="24"/>
          <w:lang w:eastAsia="hr-HR"/>
        </w:rPr>
        <w:t>Verdana</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szCs w:val="24"/>
          <w:lang w:eastAsia="hr-HR"/>
        </w:rPr>
        <w:t>Calibri</w:t>
      </w:r>
      <w:proofErr w:type="spellEnd"/>
      <w:r w:rsidRPr="00184FA8">
        <w:rPr>
          <w:rFonts w:ascii="Calibri" w:eastAsia="Times New Roman" w:hAnsi="Calibri" w:cs="Calibri"/>
          <w:szCs w:val="24"/>
          <w:lang w:eastAsia="hr-HR"/>
        </w:rPr>
        <w:t xml:space="preserve"> ili </w:t>
      </w:r>
      <w:proofErr w:type="spellStart"/>
      <w:r w:rsidRPr="00184FA8">
        <w:rPr>
          <w:rFonts w:ascii="Calibri" w:eastAsia="Times New Roman" w:hAnsi="Calibri" w:cs="Calibri"/>
          <w:b/>
          <w:bCs/>
          <w:szCs w:val="24"/>
          <w:lang w:eastAsia="hr-HR"/>
        </w:rPr>
        <w:t>Arial</w:t>
      </w:r>
      <w:proofErr w:type="spellEnd"/>
      <w:r w:rsidRPr="00184FA8">
        <w:rPr>
          <w:rFonts w:ascii="Calibri" w:eastAsia="Times New Roman" w:hAnsi="Calibri" w:cs="Calibri"/>
          <w:szCs w:val="24"/>
          <w:lang w:eastAsia="hr-HR"/>
        </w:rPr>
        <w:t>. U cijelom radu mora biti isti font.</w:t>
      </w:r>
    </w:p>
    <w:p w14:paraId="54698A5F"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 xml:space="preserve">Stil fonta je u pravilu običan a u pojedinim dijelovima se može koristiti </w:t>
      </w:r>
      <w:proofErr w:type="spellStart"/>
      <w:r w:rsidRPr="00184FA8">
        <w:rPr>
          <w:rFonts w:ascii="Calibri" w:eastAsia="Times New Roman" w:hAnsi="Calibri" w:cs="Calibri"/>
          <w:b/>
          <w:bCs/>
          <w:szCs w:val="24"/>
          <w:lang w:eastAsia="hr-HR"/>
        </w:rPr>
        <w:t>bold</w:t>
      </w:r>
      <w:proofErr w:type="spellEnd"/>
      <w:r w:rsidRPr="00184FA8">
        <w:rPr>
          <w:rFonts w:ascii="Calibri" w:eastAsia="Times New Roman" w:hAnsi="Calibri" w:cs="Calibri"/>
          <w:szCs w:val="24"/>
          <w:lang w:eastAsia="hr-HR"/>
        </w:rPr>
        <w:t xml:space="preserve">, </w:t>
      </w:r>
      <w:proofErr w:type="spellStart"/>
      <w:r w:rsidRPr="00184FA8">
        <w:rPr>
          <w:rFonts w:ascii="Calibri" w:eastAsia="Times New Roman" w:hAnsi="Calibri" w:cs="Calibri"/>
          <w:i/>
          <w:iCs/>
          <w:szCs w:val="24"/>
          <w:lang w:eastAsia="hr-HR"/>
        </w:rPr>
        <w:t>italic</w:t>
      </w:r>
      <w:proofErr w:type="spellEnd"/>
      <w:r w:rsidRPr="00184FA8">
        <w:rPr>
          <w:rFonts w:ascii="Calibri" w:eastAsia="Times New Roman" w:hAnsi="Calibri" w:cs="Calibri"/>
          <w:szCs w:val="24"/>
          <w:lang w:eastAsia="hr-HR"/>
        </w:rPr>
        <w:t xml:space="preserve"> ili </w:t>
      </w:r>
      <w:r w:rsidRPr="00184FA8">
        <w:rPr>
          <w:rFonts w:ascii="Calibri" w:eastAsia="Times New Roman" w:hAnsi="Calibri" w:cs="Calibri"/>
          <w:szCs w:val="24"/>
          <w:u w:val="single"/>
          <w:lang w:eastAsia="hr-HR"/>
        </w:rPr>
        <w:t>podcrtani tekst</w:t>
      </w:r>
      <w:r w:rsidRPr="00184FA8">
        <w:rPr>
          <w:rFonts w:ascii="Calibri" w:eastAsia="Times New Roman" w:hAnsi="Calibri" w:cs="Calibri"/>
          <w:szCs w:val="24"/>
          <w:lang w:eastAsia="hr-HR"/>
        </w:rPr>
        <w:t>. Važno je da se isticanje primjeni uvijek na isti način.</w:t>
      </w:r>
    </w:p>
    <w:p w14:paraId="6FEE502D" w14:textId="77777777" w:rsidR="00917E4A" w:rsidRPr="00184FA8" w:rsidRDefault="00917E4A" w:rsidP="00917E4A">
      <w:pPr>
        <w:spacing w:after="60"/>
        <w:ind w:firstLine="709"/>
        <w:jc w:val="both"/>
        <w:rPr>
          <w:rFonts w:ascii="Calibri" w:eastAsia="Times New Roman" w:hAnsi="Calibri" w:cs="Calibri"/>
          <w:szCs w:val="24"/>
          <w:lang w:eastAsia="hr-HR"/>
        </w:rPr>
      </w:pPr>
      <w:r w:rsidRPr="00184FA8">
        <w:rPr>
          <w:rFonts w:ascii="Calibri" w:eastAsia="Times New Roman" w:hAnsi="Calibri" w:cs="Calibri"/>
          <w:szCs w:val="24"/>
          <w:lang w:eastAsia="hr-HR"/>
        </w:rPr>
        <w:t>Razmak među redovima može biti 1 do 1,5 redaka. Stranice moraju biti numerirane.</w:t>
      </w:r>
    </w:p>
    <w:p w14:paraId="2486BD3E" w14:textId="77777777" w:rsidR="00917E4A" w:rsidRPr="00184FA8" w:rsidRDefault="00917E4A" w:rsidP="00917E4A">
      <w:pPr>
        <w:spacing w:after="60"/>
        <w:ind w:firstLine="709"/>
        <w:jc w:val="both"/>
        <w:rPr>
          <w:rFonts w:ascii="Calibri" w:eastAsia="Times New Roman" w:hAnsi="Calibri" w:cs="Calibri"/>
          <w:szCs w:val="24"/>
          <w:lang w:eastAsia="hr-HR"/>
        </w:rPr>
      </w:pPr>
    </w:p>
    <w:p w14:paraId="6016C6C4" w14:textId="31DFF92B" w:rsidR="00917E4A" w:rsidRPr="00184FA8" w:rsidRDefault="00917E4A" w:rsidP="00917E4A">
      <w:pPr>
        <w:spacing w:after="60"/>
        <w:ind w:firstLine="709"/>
        <w:jc w:val="both"/>
        <w:rPr>
          <w:rFonts w:ascii="Calibri" w:eastAsia="Times New Roman" w:hAnsi="Calibri" w:cs="Calibri"/>
          <w:szCs w:val="24"/>
          <w:lang w:eastAsia="hr-HR"/>
        </w:rPr>
      </w:pPr>
    </w:p>
    <w:p w14:paraId="64D445D6" w14:textId="77777777" w:rsidR="00917E4A" w:rsidRPr="00184FA8" w:rsidRDefault="00917E4A" w:rsidP="00917E4A">
      <w:pPr>
        <w:jc w:val="both"/>
        <w:rPr>
          <w:rFonts w:ascii="Calibri" w:eastAsia="Calibri" w:hAnsi="Calibri" w:cs="Calibri"/>
        </w:rPr>
      </w:pPr>
    </w:p>
    <w:p w14:paraId="6D1BEFB9" w14:textId="77777777" w:rsidR="00A97440" w:rsidRPr="00184FA8" w:rsidRDefault="00A97440" w:rsidP="00A97440">
      <w:pPr>
        <w:ind w:firstLine="709"/>
        <w:rPr>
          <w:rFonts w:ascii="Calibri" w:eastAsia="Times New Roman" w:hAnsi="Calibri" w:cs="Calibri"/>
          <w:sz w:val="22"/>
          <w:szCs w:val="24"/>
          <w:lang w:eastAsia="hr-HR"/>
        </w:rPr>
      </w:pPr>
    </w:p>
    <w:p w14:paraId="63C8830B" w14:textId="77777777" w:rsidR="00A97440" w:rsidRPr="00184FA8" w:rsidRDefault="00A97440" w:rsidP="00A97440">
      <w:pPr>
        <w:ind w:firstLine="709"/>
        <w:jc w:val="both"/>
        <w:rPr>
          <w:rFonts w:ascii="Calibri" w:eastAsia="Times New Roman" w:hAnsi="Calibri" w:cs="Calibri"/>
          <w:sz w:val="22"/>
          <w:szCs w:val="24"/>
          <w:lang w:eastAsia="hr-HR"/>
        </w:rPr>
      </w:pPr>
    </w:p>
    <w:p w14:paraId="0420D159" w14:textId="3D2C1147" w:rsidR="00A97440" w:rsidRPr="00184FA8" w:rsidRDefault="00A97440" w:rsidP="00F16868">
      <w:pPr>
        <w:ind w:firstLine="709"/>
        <w:jc w:val="both"/>
        <w:rPr>
          <w:rFonts w:ascii="Calibri" w:eastAsia="Calibri" w:hAnsi="Calibri" w:cs="Calibri"/>
        </w:rPr>
      </w:pPr>
      <w:r w:rsidRPr="00184FA8">
        <w:rPr>
          <w:rFonts w:ascii="Calibri" w:eastAsia="Times New Roman" w:hAnsi="Calibri" w:cs="Calibri"/>
          <w:sz w:val="22"/>
          <w:szCs w:val="24"/>
          <w:lang w:eastAsia="hr-HR"/>
        </w:rPr>
        <w:br w:type="page"/>
      </w:r>
    </w:p>
    <w:p w14:paraId="4093349B" w14:textId="0F2AC11E" w:rsidR="006212D6" w:rsidRPr="00184FA8" w:rsidRDefault="001B00F4" w:rsidP="001B00F4">
      <w:pPr>
        <w:jc w:val="center"/>
        <w:rPr>
          <w:rFonts w:ascii="Calibri" w:hAnsi="Calibri" w:cs="Calibri"/>
        </w:rPr>
      </w:pPr>
      <w:r w:rsidRPr="001B00F4">
        <w:rPr>
          <w:rFonts w:ascii="Calibri" w:hAnsi="Calibri" w:cs="Calibri"/>
        </w:rPr>
        <w:lastRenderedPageBreak/>
        <w:drawing>
          <wp:inline distT="0" distB="0" distL="0" distR="0" wp14:anchorId="763F4A93" wp14:editId="5B8B56D1">
            <wp:extent cx="5067300" cy="7385150"/>
            <wp:effectExtent l="0" t="0" r="0" b="63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73220" cy="7393778"/>
                    </a:xfrm>
                    <a:prstGeom prst="rect">
                      <a:avLst/>
                    </a:prstGeom>
                  </pic:spPr>
                </pic:pic>
              </a:graphicData>
            </a:graphic>
          </wp:inline>
        </w:drawing>
      </w:r>
    </w:p>
    <w:sectPr w:rsidR="006212D6" w:rsidRPr="00184FA8" w:rsidSect="00A40B7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283"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81E4C" w14:textId="77777777" w:rsidR="00CF4564" w:rsidRDefault="00CF4564" w:rsidP="008017D6">
      <w:r>
        <w:separator/>
      </w:r>
    </w:p>
  </w:endnote>
  <w:endnote w:type="continuationSeparator" w:id="0">
    <w:p w14:paraId="1D42FB58" w14:textId="77777777" w:rsidR="00CF4564" w:rsidRDefault="00CF4564" w:rsidP="00801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D619A" w14:textId="77777777" w:rsidR="00F93156" w:rsidRDefault="00F9315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608B2" w:rsidRPr="00516D4E" w14:paraId="07F6FE99" w14:textId="77777777" w:rsidTr="00545C40">
      <w:trPr>
        <w:jc w:val="center"/>
      </w:trPr>
      <w:tc>
        <w:tcPr>
          <w:tcW w:w="9350" w:type="dxa"/>
          <w:vAlign w:val="center"/>
        </w:tcPr>
        <w:p w14:paraId="58EC9AAF" w14:textId="15F8868C" w:rsidR="001608B2" w:rsidRPr="00516D4E" w:rsidRDefault="001608B2" w:rsidP="00610242">
          <w:pPr>
            <w:pStyle w:val="Podnoje"/>
            <w:jc w:val="center"/>
            <w:rPr>
              <w:sz w:val="20"/>
              <w:szCs w:val="20"/>
            </w:rPr>
          </w:pPr>
          <w:r w:rsidRPr="00516D4E">
            <w:rPr>
              <w:sz w:val="20"/>
              <w:szCs w:val="20"/>
            </w:rPr>
            <w:t xml:space="preserve">Šifra: </w:t>
          </w:r>
          <w:r w:rsidR="00906BB3">
            <w:rPr>
              <w:sz w:val="20"/>
              <w:szCs w:val="20"/>
            </w:rPr>
            <w:t>RZAV-1</w:t>
          </w:r>
          <w:r w:rsidRPr="00516D4E">
            <w:rPr>
              <w:sz w:val="20"/>
              <w:szCs w:val="20"/>
            </w:rPr>
            <w:t xml:space="preserve">     Izdanje/preradba: </w:t>
          </w:r>
          <w:r w:rsidR="00906BB3">
            <w:rPr>
              <w:sz w:val="20"/>
              <w:szCs w:val="20"/>
            </w:rPr>
            <w:t>4</w:t>
          </w:r>
          <w:r w:rsidR="00516D4E" w:rsidRPr="00516D4E">
            <w:rPr>
              <w:sz w:val="20"/>
              <w:szCs w:val="20"/>
            </w:rPr>
            <w:t>.0</w:t>
          </w:r>
          <w:r w:rsidR="00761BF4">
            <w:rPr>
              <w:sz w:val="20"/>
              <w:szCs w:val="20"/>
            </w:rPr>
            <w:t>0</w:t>
          </w:r>
          <w:r w:rsidRPr="00516D4E">
            <w:rPr>
              <w:sz w:val="20"/>
              <w:szCs w:val="20"/>
            </w:rPr>
            <w:t xml:space="preserve">     Vrijedi od: </w:t>
          </w:r>
          <w:r w:rsidR="00761BF4">
            <w:rPr>
              <w:sz w:val="20"/>
              <w:szCs w:val="20"/>
            </w:rPr>
            <w:t>01</w:t>
          </w:r>
          <w:r w:rsidRPr="00516D4E">
            <w:rPr>
              <w:sz w:val="20"/>
              <w:szCs w:val="20"/>
            </w:rPr>
            <w:t>.</w:t>
          </w:r>
          <w:r w:rsidR="00761BF4">
            <w:rPr>
              <w:sz w:val="20"/>
              <w:szCs w:val="20"/>
            </w:rPr>
            <w:t>09</w:t>
          </w:r>
          <w:r w:rsidRPr="00516D4E">
            <w:rPr>
              <w:sz w:val="20"/>
              <w:szCs w:val="20"/>
            </w:rPr>
            <w:t>.</w:t>
          </w:r>
          <w:r w:rsidR="00761BF4">
            <w:rPr>
              <w:sz w:val="20"/>
              <w:szCs w:val="20"/>
            </w:rPr>
            <w:t>26</w:t>
          </w:r>
          <w:r w:rsidRPr="00516D4E">
            <w:rPr>
              <w:sz w:val="20"/>
              <w:szCs w:val="20"/>
            </w:rPr>
            <w:t xml:space="preserve">.     Stranica: </w:t>
          </w:r>
          <w:r w:rsidRPr="00516D4E">
            <w:rPr>
              <w:sz w:val="20"/>
              <w:szCs w:val="20"/>
            </w:rPr>
            <w:fldChar w:fldCharType="begin"/>
          </w:r>
          <w:r w:rsidRPr="00516D4E">
            <w:rPr>
              <w:sz w:val="20"/>
              <w:szCs w:val="20"/>
            </w:rPr>
            <w:instrText>PAGE   \* MERGEFORMAT</w:instrText>
          </w:r>
          <w:r w:rsidRPr="00516D4E">
            <w:rPr>
              <w:sz w:val="20"/>
              <w:szCs w:val="20"/>
            </w:rPr>
            <w:fldChar w:fldCharType="separate"/>
          </w:r>
          <w:r w:rsidRPr="00516D4E">
            <w:rPr>
              <w:sz w:val="20"/>
              <w:szCs w:val="20"/>
            </w:rPr>
            <w:t>1</w:t>
          </w:r>
          <w:r w:rsidRPr="00516D4E">
            <w:rPr>
              <w:sz w:val="20"/>
              <w:szCs w:val="20"/>
            </w:rPr>
            <w:fldChar w:fldCharType="end"/>
          </w:r>
          <w:r w:rsidRPr="00516D4E">
            <w:rPr>
              <w:sz w:val="20"/>
              <w:szCs w:val="20"/>
            </w:rPr>
            <w:t xml:space="preserve"> od </w:t>
          </w:r>
          <w:r w:rsidR="006212D6" w:rsidRPr="00516D4E">
            <w:rPr>
              <w:sz w:val="20"/>
              <w:szCs w:val="20"/>
            </w:rPr>
            <w:fldChar w:fldCharType="begin"/>
          </w:r>
          <w:r w:rsidR="006212D6" w:rsidRPr="00516D4E">
            <w:rPr>
              <w:sz w:val="20"/>
              <w:szCs w:val="20"/>
            </w:rPr>
            <w:instrText xml:space="preserve"> NUMPAGES  \* Arabic  \* MERGEFORMAT </w:instrText>
          </w:r>
          <w:r w:rsidR="006212D6" w:rsidRPr="00516D4E">
            <w:rPr>
              <w:sz w:val="20"/>
              <w:szCs w:val="20"/>
            </w:rPr>
            <w:fldChar w:fldCharType="separate"/>
          </w:r>
          <w:r w:rsidR="006212D6" w:rsidRPr="00516D4E">
            <w:rPr>
              <w:sz w:val="20"/>
              <w:szCs w:val="20"/>
            </w:rPr>
            <w:t>1</w:t>
          </w:r>
          <w:r w:rsidR="006212D6" w:rsidRPr="00516D4E">
            <w:rPr>
              <w:sz w:val="20"/>
              <w:szCs w:val="20"/>
            </w:rPr>
            <w:fldChar w:fldCharType="end"/>
          </w:r>
        </w:p>
      </w:tc>
    </w:tr>
  </w:tbl>
  <w:p w14:paraId="366CB51F" w14:textId="77777777" w:rsidR="00C91B37" w:rsidRDefault="00C91B3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DA590" w14:textId="77777777" w:rsidR="00F93156" w:rsidRDefault="00F9315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9328D" w14:textId="77777777" w:rsidR="00CF4564" w:rsidRDefault="00CF4564" w:rsidP="008017D6">
      <w:r>
        <w:separator/>
      </w:r>
    </w:p>
  </w:footnote>
  <w:footnote w:type="continuationSeparator" w:id="0">
    <w:p w14:paraId="6D9923E2" w14:textId="77777777" w:rsidR="00CF4564" w:rsidRDefault="00CF4564" w:rsidP="00801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CDE" w14:textId="77777777" w:rsidR="00F93156" w:rsidRDefault="00F9315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7087"/>
    </w:tblGrid>
    <w:tr w:rsidR="006B6696" w14:paraId="382FDF94" w14:textId="77777777" w:rsidTr="006B6696">
      <w:trPr>
        <w:trHeight w:val="656"/>
        <w:jc w:val="center"/>
      </w:trPr>
      <w:tc>
        <w:tcPr>
          <w:tcW w:w="1984" w:type="dxa"/>
          <w:vMerge w:val="restart"/>
          <w:vAlign w:val="center"/>
        </w:tcPr>
        <w:p w14:paraId="0A77AADF" w14:textId="3E82579D" w:rsidR="006B6696" w:rsidRDefault="006B6696" w:rsidP="00C91B37">
          <w:pPr>
            <w:pStyle w:val="Zaglavlje"/>
            <w:jc w:val="center"/>
          </w:pPr>
          <w:r>
            <w:rPr>
              <w:noProof/>
            </w:rPr>
            <w:drawing>
              <wp:inline distT="0" distB="0" distL="0" distR="0" wp14:anchorId="2967E4B9" wp14:editId="12EE5330">
                <wp:extent cx="957237" cy="1008000"/>
                <wp:effectExtent l="0" t="0" r="0" b="190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rotWithShape="1">
                        <a:blip r:embed="rId1">
                          <a:extLst>
                            <a:ext uri="{28A0092B-C50C-407E-A947-70E740481C1C}">
                              <a14:useLocalDpi xmlns:a14="http://schemas.microsoft.com/office/drawing/2010/main" val="0"/>
                            </a:ext>
                          </a:extLst>
                        </a:blip>
                        <a:srcRect l="20522" t="19054" r="19372" b="17654"/>
                        <a:stretch/>
                      </pic:blipFill>
                      <pic:spPr bwMode="auto">
                        <a:xfrm>
                          <a:off x="0" y="0"/>
                          <a:ext cx="957237" cy="1008000"/>
                        </a:xfrm>
                        <a:prstGeom prst="rect">
                          <a:avLst/>
                        </a:prstGeom>
                        <a:ln>
                          <a:noFill/>
                        </a:ln>
                        <a:extLst>
                          <a:ext uri="{53640926-AAD7-44D8-BBD7-CCE9431645EC}">
                            <a14:shadowObscured xmlns:a14="http://schemas.microsoft.com/office/drawing/2010/main"/>
                          </a:ext>
                        </a:extLst>
                      </pic:spPr>
                    </pic:pic>
                  </a:graphicData>
                </a:graphic>
              </wp:inline>
            </w:drawing>
          </w:r>
        </w:p>
      </w:tc>
      <w:tc>
        <w:tcPr>
          <w:tcW w:w="7087" w:type="dxa"/>
          <w:vAlign w:val="center"/>
        </w:tcPr>
        <w:p w14:paraId="2BE2D5C6" w14:textId="5578AD09" w:rsidR="006B6696" w:rsidRPr="001F4518" w:rsidRDefault="005E058B" w:rsidP="00C91B37">
          <w:pPr>
            <w:pStyle w:val="Zaglavlje"/>
            <w:jc w:val="center"/>
            <w:rPr>
              <w:rFonts w:cs="Calibri"/>
              <w:b/>
              <w:bCs/>
              <w:sz w:val="28"/>
              <w:szCs w:val="24"/>
            </w:rPr>
          </w:pPr>
          <w:r w:rsidRPr="001F4518">
            <w:rPr>
              <w:rFonts w:cs="Calibri"/>
              <w:b/>
              <w:bCs/>
              <w:sz w:val="28"/>
              <w:szCs w:val="24"/>
            </w:rPr>
            <w:t>Srednja škola Ambroza Haračića Mali Lošinj</w:t>
          </w:r>
        </w:p>
      </w:tc>
    </w:tr>
    <w:tr w:rsidR="006B6696" w14:paraId="520B1A89" w14:textId="77777777" w:rsidTr="006B6696">
      <w:trPr>
        <w:trHeight w:val="655"/>
        <w:jc w:val="center"/>
      </w:trPr>
      <w:tc>
        <w:tcPr>
          <w:tcW w:w="1984" w:type="dxa"/>
          <w:vMerge/>
          <w:vAlign w:val="center"/>
        </w:tcPr>
        <w:p w14:paraId="736E7B9C" w14:textId="77777777" w:rsidR="006B6696" w:rsidRDefault="006B6696" w:rsidP="00C91B37">
          <w:pPr>
            <w:pStyle w:val="Zaglavlje"/>
            <w:jc w:val="center"/>
            <w:rPr>
              <w:noProof/>
            </w:rPr>
          </w:pPr>
        </w:p>
      </w:tc>
      <w:tc>
        <w:tcPr>
          <w:tcW w:w="7087" w:type="dxa"/>
          <w:vAlign w:val="center"/>
        </w:tcPr>
        <w:p w14:paraId="7088FAD1" w14:textId="2E3617AD" w:rsidR="006B6696" w:rsidRPr="001F4518" w:rsidRDefault="00D40965" w:rsidP="006B6696">
          <w:pPr>
            <w:pStyle w:val="Zaglavlje"/>
            <w:jc w:val="center"/>
            <w:rPr>
              <w:rFonts w:cs="Calibri"/>
              <w:b/>
              <w:bCs/>
              <w:sz w:val="28"/>
              <w:szCs w:val="24"/>
            </w:rPr>
          </w:pPr>
          <w:r>
            <w:rPr>
              <w:rFonts w:cs="Calibri"/>
              <w:b/>
              <w:bCs/>
              <w:sz w:val="28"/>
              <w:szCs w:val="24"/>
            </w:rPr>
            <w:t>UPUTE ZA IZRADBU ZAVRŠNOG RADA</w:t>
          </w:r>
        </w:p>
      </w:tc>
    </w:tr>
  </w:tbl>
  <w:p w14:paraId="412859CA" w14:textId="77777777" w:rsidR="008017D6" w:rsidRDefault="008017D6" w:rsidP="006E70E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1273" w14:textId="77777777" w:rsidR="00F93156" w:rsidRDefault="00F9315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4237E"/>
    <w:multiLevelType w:val="hybridMultilevel"/>
    <w:tmpl w:val="91026ECC"/>
    <w:lvl w:ilvl="0" w:tplc="041A000B">
      <w:start w:val="1"/>
      <w:numFmt w:val="bullet"/>
      <w:lvlText w:val=""/>
      <w:lvlJc w:val="left"/>
      <w:pPr>
        <w:ind w:left="1603" w:hanging="360"/>
      </w:pPr>
      <w:rPr>
        <w:rFonts w:ascii="Wingdings" w:hAnsi="Wingdings" w:hint="default"/>
      </w:rPr>
    </w:lvl>
    <w:lvl w:ilvl="1" w:tplc="041A0003" w:tentative="1">
      <w:start w:val="1"/>
      <w:numFmt w:val="bullet"/>
      <w:lvlText w:val="o"/>
      <w:lvlJc w:val="left"/>
      <w:pPr>
        <w:ind w:left="2323" w:hanging="360"/>
      </w:pPr>
      <w:rPr>
        <w:rFonts w:ascii="Courier New" w:hAnsi="Courier New" w:cs="Courier New" w:hint="default"/>
      </w:rPr>
    </w:lvl>
    <w:lvl w:ilvl="2" w:tplc="041A0005" w:tentative="1">
      <w:start w:val="1"/>
      <w:numFmt w:val="bullet"/>
      <w:lvlText w:val=""/>
      <w:lvlJc w:val="left"/>
      <w:pPr>
        <w:ind w:left="3043" w:hanging="360"/>
      </w:pPr>
      <w:rPr>
        <w:rFonts w:ascii="Wingdings" w:hAnsi="Wingdings" w:hint="default"/>
      </w:rPr>
    </w:lvl>
    <w:lvl w:ilvl="3" w:tplc="041A0001" w:tentative="1">
      <w:start w:val="1"/>
      <w:numFmt w:val="bullet"/>
      <w:lvlText w:val=""/>
      <w:lvlJc w:val="left"/>
      <w:pPr>
        <w:ind w:left="3763" w:hanging="360"/>
      </w:pPr>
      <w:rPr>
        <w:rFonts w:ascii="Symbol" w:hAnsi="Symbol" w:hint="default"/>
      </w:rPr>
    </w:lvl>
    <w:lvl w:ilvl="4" w:tplc="041A0003" w:tentative="1">
      <w:start w:val="1"/>
      <w:numFmt w:val="bullet"/>
      <w:lvlText w:val="o"/>
      <w:lvlJc w:val="left"/>
      <w:pPr>
        <w:ind w:left="4483" w:hanging="360"/>
      </w:pPr>
      <w:rPr>
        <w:rFonts w:ascii="Courier New" w:hAnsi="Courier New" w:cs="Courier New" w:hint="default"/>
      </w:rPr>
    </w:lvl>
    <w:lvl w:ilvl="5" w:tplc="041A0005" w:tentative="1">
      <w:start w:val="1"/>
      <w:numFmt w:val="bullet"/>
      <w:lvlText w:val=""/>
      <w:lvlJc w:val="left"/>
      <w:pPr>
        <w:ind w:left="5203" w:hanging="360"/>
      </w:pPr>
      <w:rPr>
        <w:rFonts w:ascii="Wingdings" w:hAnsi="Wingdings" w:hint="default"/>
      </w:rPr>
    </w:lvl>
    <w:lvl w:ilvl="6" w:tplc="041A0001" w:tentative="1">
      <w:start w:val="1"/>
      <w:numFmt w:val="bullet"/>
      <w:lvlText w:val=""/>
      <w:lvlJc w:val="left"/>
      <w:pPr>
        <w:ind w:left="5923" w:hanging="360"/>
      </w:pPr>
      <w:rPr>
        <w:rFonts w:ascii="Symbol" w:hAnsi="Symbol" w:hint="default"/>
      </w:rPr>
    </w:lvl>
    <w:lvl w:ilvl="7" w:tplc="041A0003" w:tentative="1">
      <w:start w:val="1"/>
      <w:numFmt w:val="bullet"/>
      <w:lvlText w:val="o"/>
      <w:lvlJc w:val="left"/>
      <w:pPr>
        <w:ind w:left="6643" w:hanging="360"/>
      </w:pPr>
      <w:rPr>
        <w:rFonts w:ascii="Courier New" w:hAnsi="Courier New" w:cs="Courier New" w:hint="default"/>
      </w:rPr>
    </w:lvl>
    <w:lvl w:ilvl="8" w:tplc="041A0005" w:tentative="1">
      <w:start w:val="1"/>
      <w:numFmt w:val="bullet"/>
      <w:lvlText w:val=""/>
      <w:lvlJc w:val="left"/>
      <w:pPr>
        <w:ind w:left="7363" w:hanging="360"/>
      </w:pPr>
      <w:rPr>
        <w:rFonts w:ascii="Wingdings" w:hAnsi="Wingdings" w:hint="default"/>
      </w:rPr>
    </w:lvl>
  </w:abstractNum>
  <w:abstractNum w:abstractNumId="1" w15:restartNumberingAfterBreak="0">
    <w:nsid w:val="2F615486"/>
    <w:multiLevelType w:val="hybridMultilevel"/>
    <w:tmpl w:val="AEA20C28"/>
    <w:lvl w:ilvl="0" w:tplc="041A0001">
      <w:start w:val="1"/>
      <w:numFmt w:val="bullet"/>
      <w:lvlText w:val=""/>
      <w:lvlJc w:val="left"/>
      <w:pPr>
        <w:tabs>
          <w:tab w:val="num" w:pos="1429"/>
        </w:tabs>
        <w:ind w:left="1429" w:hanging="360"/>
      </w:pPr>
      <w:rPr>
        <w:rFonts w:ascii="Symbol" w:hAnsi="Symbol" w:hint="default"/>
      </w:rPr>
    </w:lvl>
    <w:lvl w:ilvl="1" w:tplc="041A0003" w:tentative="1">
      <w:start w:val="1"/>
      <w:numFmt w:val="bullet"/>
      <w:lvlText w:val="o"/>
      <w:lvlJc w:val="left"/>
      <w:pPr>
        <w:tabs>
          <w:tab w:val="num" w:pos="2149"/>
        </w:tabs>
        <w:ind w:left="2149" w:hanging="360"/>
      </w:pPr>
      <w:rPr>
        <w:rFonts w:ascii="Courier New" w:hAnsi="Courier New" w:cs="Courier New" w:hint="default"/>
      </w:rPr>
    </w:lvl>
    <w:lvl w:ilvl="2" w:tplc="041A0005" w:tentative="1">
      <w:start w:val="1"/>
      <w:numFmt w:val="bullet"/>
      <w:lvlText w:val=""/>
      <w:lvlJc w:val="left"/>
      <w:pPr>
        <w:tabs>
          <w:tab w:val="num" w:pos="2869"/>
        </w:tabs>
        <w:ind w:left="2869" w:hanging="360"/>
      </w:pPr>
      <w:rPr>
        <w:rFonts w:ascii="Wingdings" w:hAnsi="Wingdings" w:hint="default"/>
      </w:rPr>
    </w:lvl>
    <w:lvl w:ilvl="3" w:tplc="041A0001" w:tentative="1">
      <w:start w:val="1"/>
      <w:numFmt w:val="bullet"/>
      <w:lvlText w:val=""/>
      <w:lvlJc w:val="left"/>
      <w:pPr>
        <w:tabs>
          <w:tab w:val="num" w:pos="3589"/>
        </w:tabs>
        <w:ind w:left="3589" w:hanging="360"/>
      </w:pPr>
      <w:rPr>
        <w:rFonts w:ascii="Symbol" w:hAnsi="Symbol" w:hint="default"/>
      </w:rPr>
    </w:lvl>
    <w:lvl w:ilvl="4" w:tplc="041A0003" w:tentative="1">
      <w:start w:val="1"/>
      <w:numFmt w:val="bullet"/>
      <w:lvlText w:val="o"/>
      <w:lvlJc w:val="left"/>
      <w:pPr>
        <w:tabs>
          <w:tab w:val="num" w:pos="4309"/>
        </w:tabs>
        <w:ind w:left="4309" w:hanging="360"/>
      </w:pPr>
      <w:rPr>
        <w:rFonts w:ascii="Courier New" w:hAnsi="Courier New" w:cs="Courier New" w:hint="default"/>
      </w:rPr>
    </w:lvl>
    <w:lvl w:ilvl="5" w:tplc="041A0005" w:tentative="1">
      <w:start w:val="1"/>
      <w:numFmt w:val="bullet"/>
      <w:lvlText w:val=""/>
      <w:lvlJc w:val="left"/>
      <w:pPr>
        <w:tabs>
          <w:tab w:val="num" w:pos="5029"/>
        </w:tabs>
        <w:ind w:left="5029" w:hanging="360"/>
      </w:pPr>
      <w:rPr>
        <w:rFonts w:ascii="Wingdings" w:hAnsi="Wingdings" w:hint="default"/>
      </w:rPr>
    </w:lvl>
    <w:lvl w:ilvl="6" w:tplc="041A0001" w:tentative="1">
      <w:start w:val="1"/>
      <w:numFmt w:val="bullet"/>
      <w:lvlText w:val=""/>
      <w:lvlJc w:val="left"/>
      <w:pPr>
        <w:tabs>
          <w:tab w:val="num" w:pos="5749"/>
        </w:tabs>
        <w:ind w:left="5749" w:hanging="360"/>
      </w:pPr>
      <w:rPr>
        <w:rFonts w:ascii="Symbol" w:hAnsi="Symbol" w:hint="default"/>
      </w:rPr>
    </w:lvl>
    <w:lvl w:ilvl="7" w:tplc="041A0003" w:tentative="1">
      <w:start w:val="1"/>
      <w:numFmt w:val="bullet"/>
      <w:lvlText w:val="o"/>
      <w:lvlJc w:val="left"/>
      <w:pPr>
        <w:tabs>
          <w:tab w:val="num" w:pos="6469"/>
        </w:tabs>
        <w:ind w:left="6469" w:hanging="360"/>
      </w:pPr>
      <w:rPr>
        <w:rFonts w:ascii="Courier New" w:hAnsi="Courier New" w:cs="Courier New" w:hint="default"/>
      </w:rPr>
    </w:lvl>
    <w:lvl w:ilvl="8" w:tplc="041A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395417E5"/>
    <w:multiLevelType w:val="hybridMultilevel"/>
    <w:tmpl w:val="CCAC596A"/>
    <w:lvl w:ilvl="0" w:tplc="B54CD0D4">
      <w:start w:val="1"/>
      <w:numFmt w:val="bullet"/>
      <w:lvlText w:val=""/>
      <w:lvlJc w:val="left"/>
      <w:pPr>
        <w:ind w:left="776" w:hanging="360"/>
      </w:pPr>
      <w:rPr>
        <w:rFonts w:ascii="Symbol" w:hAnsi="Symbol" w:hint="default"/>
      </w:rPr>
    </w:lvl>
    <w:lvl w:ilvl="1" w:tplc="041A0003" w:tentative="1">
      <w:start w:val="1"/>
      <w:numFmt w:val="bullet"/>
      <w:lvlText w:val="o"/>
      <w:lvlJc w:val="left"/>
      <w:pPr>
        <w:ind w:left="1496" w:hanging="360"/>
      </w:pPr>
      <w:rPr>
        <w:rFonts w:ascii="Courier New" w:hAnsi="Courier New" w:cs="Courier New" w:hint="default"/>
      </w:rPr>
    </w:lvl>
    <w:lvl w:ilvl="2" w:tplc="041A0005" w:tentative="1">
      <w:start w:val="1"/>
      <w:numFmt w:val="bullet"/>
      <w:lvlText w:val=""/>
      <w:lvlJc w:val="left"/>
      <w:pPr>
        <w:ind w:left="2216" w:hanging="360"/>
      </w:pPr>
      <w:rPr>
        <w:rFonts w:ascii="Wingdings" w:hAnsi="Wingdings" w:hint="default"/>
      </w:rPr>
    </w:lvl>
    <w:lvl w:ilvl="3" w:tplc="041A0001" w:tentative="1">
      <w:start w:val="1"/>
      <w:numFmt w:val="bullet"/>
      <w:lvlText w:val=""/>
      <w:lvlJc w:val="left"/>
      <w:pPr>
        <w:ind w:left="2936" w:hanging="360"/>
      </w:pPr>
      <w:rPr>
        <w:rFonts w:ascii="Symbol" w:hAnsi="Symbol" w:hint="default"/>
      </w:rPr>
    </w:lvl>
    <w:lvl w:ilvl="4" w:tplc="041A0003" w:tentative="1">
      <w:start w:val="1"/>
      <w:numFmt w:val="bullet"/>
      <w:lvlText w:val="o"/>
      <w:lvlJc w:val="left"/>
      <w:pPr>
        <w:ind w:left="3656" w:hanging="360"/>
      </w:pPr>
      <w:rPr>
        <w:rFonts w:ascii="Courier New" w:hAnsi="Courier New" w:cs="Courier New" w:hint="default"/>
      </w:rPr>
    </w:lvl>
    <w:lvl w:ilvl="5" w:tplc="041A0005" w:tentative="1">
      <w:start w:val="1"/>
      <w:numFmt w:val="bullet"/>
      <w:lvlText w:val=""/>
      <w:lvlJc w:val="left"/>
      <w:pPr>
        <w:ind w:left="4376" w:hanging="360"/>
      </w:pPr>
      <w:rPr>
        <w:rFonts w:ascii="Wingdings" w:hAnsi="Wingdings" w:hint="default"/>
      </w:rPr>
    </w:lvl>
    <w:lvl w:ilvl="6" w:tplc="041A0001" w:tentative="1">
      <w:start w:val="1"/>
      <w:numFmt w:val="bullet"/>
      <w:lvlText w:val=""/>
      <w:lvlJc w:val="left"/>
      <w:pPr>
        <w:ind w:left="5096" w:hanging="360"/>
      </w:pPr>
      <w:rPr>
        <w:rFonts w:ascii="Symbol" w:hAnsi="Symbol" w:hint="default"/>
      </w:rPr>
    </w:lvl>
    <w:lvl w:ilvl="7" w:tplc="041A0003" w:tentative="1">
      <w:start w:val="1"/>
      <w:numFmt w:val="bullet"/>
      <w:lvlText w:val="o"/>
      <w:lvlJc w:val="left"/>
      <w:pPr>
        <w:ind w:left="5816" w:hanging="360"/>
      </w:pPr>
      <w:rPr>
        <w:rFonts w:ascii="Courier New" w:hAnsi="Courier New" w:cs="Courier New" w:hint="default"/>
      </w:rPr>
    </w:lvl>
    <w:lvl w:ilvl="8" w:tplc="041A0005" w:tentative="1">
      <w:start w:val="1"/>
      <w:numFmt w:val="bullet"/>
      <w:lvlText w:val=""/>
      <w:lvlJc w:val="left"/>
      <w:pPr>
        <w:ind w:left="6536" w:hanging="360"/>
      </w:pPr>
      <w:rPr>
        <w:rFonts w:ascii="Wingdings" w:hAnsi="Wingdings" w:hint="default"/>
      </w:rPr>
    </w:lvl>
  </w:abstractNum>
  <w:abstractNum w:abstractNumId="3" w15:restartNumberingAfterBreak="0">
    <w:nsid w:val="41EB17C5"/>
    <w:multiLevelType w:val="hybridMultilevel"/>
    <w:tmpl w:val="2786C9DA"/>
    <w:lvl w:ilvl="0" w:tplc="041A0001">
      <w:start w:val="1"/>
      <w:numFmt w:val="bullet"/>
      <w:lvlText w:val=""/>
      <w:lvlJc w:val="left"/>
      <w:pPr>
        <w:tabs>
          <w:tab w:val="num" w:pos="1429"/>
        </w:tabs>
        <w:ind w:left="1429" w:hanging="360"/>
      </w:pPr>
      <w:rPr>
        <w:rFonts w:ascii="Symbol" w:hAnsi="Symbol" w:hint="default"/>
      </w:rPr>
    </w:lvl>
    <w:lvl w:ilvl="1" w:tplc="041A0003" w:tentative="1">
      <w:start w:val="1"/>
      <w:numFmt w:val="bullet"/>
      <w:lvlText w:val="o"/>
      <w:lvlJc w:val="left"/>
      <w:pPr>
        <w:tabs>
          <w:tab w:val="num" w:pos="2149"/>
        </w:tabs>
        <w:ind w:left="2149" w:hanging="360"/>
      </w:pPr>
      <w:rPr>
        <w:rFonts w:ascii="Courier New" w:hAnsi="Courier New" w:cs="Courier New" w:hint="default"/>
      </w:rPr>
    </w:lvl>
    <w:lvl w:ilvl="2" w:tplc="041A0005" w:tentative="1">
      <w:start w:val="1"/>
      <w:numFmt w:val="bullet"/>
      <w:lvlText w:val=""/>
      <w:lvlJc w:val="left"/>
      <w:pPr>
        <w:tabs>
          <w:tab w:val="num" w:pos="2869"/>
        </w:tabs>
        <w:ind w:left="2869" w:hanging="360"/>
      </w:pPr>
      <w:rPr>
        <w:rFonts w:ascii="Wingdings" w:hAnsi="Wingdings" w:hint="default"/>
      </w:rPr>
    </w:lvl>
    <w:lvl w:ilvl="3" w:tplc="041A0001" w:tentative="1">
      <w:start w:val="1"/>
      <w:numFmt w:val="bullet"/>
      <w:lvlText w:val=""/>
      <w:lvlJc w:val="left"/>
      <w:pPr>
        <w:tabs>
          <w:tab w:val="num" w:pos="3589"/>
        </w:tabs>
        <w:ind w:left="3589" w:hanging="360"/>
      </w:pPr>
      <w:rPr>
        <w:rFonts w:ascii="Symbol" w:hAnsi="Symbol" w:hint="default"/>
      </w:rPr>
    </w:lvl>
    <w:lvl w:ilvl="4" w:tplc="041A0003" w:tentative="1">
      <w:start w:val="1"/>
      <w:numFmt w:val="bullet"/>
      <w:lvlText w:val="o"/>
      <w:lvlJc w:val="left"/>
      <w:pPr>
        <w:tabs>
          <w:tab w:val="num" w:pos="4309"/>
        </w:tabs>
        <w:ind w:left="4309" w:hanging="360"/>
      </w:pPr>
      <w:rPr>
        <w:rFonts w:ascii="Courier New" w:hAnsi="Courier New" w:cs="Courier New" w:hint="default"/>
      </w:rPr>
    </w:lvl>
    <w:lvl w:ilvl="5" w:tplc="041A0005" w:tentative="1">
      <w:start w:val="1"/>
      <w:numFmt w:val="bullet"/>
      <w:lvlText w:val=""/>
      <w:lvlJc w:val="left"/>
      <w:pPr>
        <w:tabs>
          <w:tab w:val="num" w:pos="5029"/>
        </w:tabs>
        <w:ind w:left="5029" w:hanging="360"/>
      </w:pPr>
      <w:rPr>
        <w:rFonts w:ascii="Wingdings" w:hAnsi="Wingdings" w:hint="default"/>
      </w:rPr>
    </w:lvl>
    <w:lvl w:ilvl="6" w:tplc="041A0001" w:tentative="1">
      <w:start w:val="1"/>
      <w:numFmt w:val="bullet"/>
      <w:lvlText w:val=""/>
      <w:lvlJc w:val="left"/>
      <w:pPr>
        <w:tabs>
          <w:tab w:val="num" w:pos="5749"/>
        </w:tabs>
        <w:ind w:left="5749" w:hanging="360"/>
      </w:pPr>
      <w:rPr>
        <w:rFonts w:ascii="Symbol" w:hAnsi="Symbol" w:hint="default"/>
      </w:rPr>
    </w:lvl>
    <w:lvl w:ilvl="7" w:tplc="041A0003" w:tentative="1">
      <w:start w:val="1"/>
      <w:numFmt w:val="bullet"/>
      <w:lvlText w:val="o"/>
      <w:lvlJc w:val="left"/>
      <w:pPr>
        <w:tabs>
          <w:tab w:val="num" w:pos="6469"/>
        </w:tabs>
        <w:ind w:left="6469" w:hanging="360"/>
      </w:pPr>
      <w:rPr>
        <w:rFonts w:ascii="Courier New" w:hAnsi="Courier New" w:cs="Courier New" w:hint="default"/>
      </w:rPr>
    </w:lvl>
    <w:lvl w:ilvl="8" w:tplc="041A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48DD19B5"/>
    <w:multiLevelType w:val="hybridMultilevel"/>
    <w:tmpl w:val="AF2491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A89241A"/>
    <w:multiLevelType w:val="hybridMultilevel"/>
    <w:tmpl w:val="4A0C08CE"/>
    <w:lvl w:ilvl="0" w:tplc="041A0001">
      <w:start w:val="1"/>
      <w:numFmt w:val="bullet"/>
      <w:lvlText w:val=""/>
      <w:lvlJc w:val="left"/>
      <w:pPr>
        <w:tabs>
          <w:tab w:val="num" w:pos="1429"/>
        </w:tabs>
        <w:ind w:left="1429" w:hanging="360"/>
      </w:pPr>
      <w:rPr>
        <w:rFonts w:ascii="Symbol" w:hAnsi="Symbol" w:hint="default"/>
      </w:rPr>
    </w:lvl>
    <w:lvl w:ilvl="1" w:tplc="041A0003" w:tentative="1">
      <w:start w:val="1"/>
      <w:numFmt w:val="bullet"/>
      <w:lvlText w:val="o"/>
      <w:lvlJc w:val="left"/>
      <w:pPr>
        <w:tabs>
          <w:tab w:val="num" w:pos="2149"/>
        </w:tabs>
        <w:ind w:left="2149" w:hanging="360"/>
      </w:pPr>
      <w:rPr>
        <w:rFonts w:ascii="Courier New" w:hAnsi="Courier New" w:cs="Courier New" w:hint="default"/>
      </w:rPr>
    </w:lvl>
    <w:lvl w:ilvl="2" w:tplc="041A0005" w:tentative="1">
      <w:start w:val="1"/>
      <w:numFmt w:val="bullet"/>
      <w:lvlText w:val=""/>
      <w:lvlJc w:val="left"/>
      <w:pPr>
        <w:tabs>
          <w:tab w:val="num" w:pos="2869"/>
        </w:tabs>
        <w:ind w:left="2869" w:hanging="360"/>
      </w:pPr>
      <w:rPr>
        <w:rFonts w:ascii="Wingdings" w:hAnsi="Wingdings" w:hint="default"/>
      </w:rPr>
    </w:lvl>
    <w:lvl w:ilvl="3" w:tplc="041A0001" w:tentative="1">
      <w:start w:val="1"/>
      <w:numFmt w:val="bullet"/>
      <w:lvlText w:val=""/>
      <w:lvlJc w:val="left"/>
      <w:pPr>
        <w:tabs>
          <w:tab w:val="num" w:pos="3589"/>
        </w:tabs>
        <w:ind w:left="3589" w:hanging="360"/>
      </w:pPr>
      <w:rPr>
        <w:rFonts w:ascii="Symbol" w:hAnsi="Symbol" w:hint="default"/>
      </w:rPr>
    </w:lvl>
    <w:lvl w:ilvl="4" w:tplc="041A0003" w:tentative="1">
      <w:start w:val="1"/>
      <w:numFmt w:val="bullet"/>
      <w:lvlText w:val="o"/>
      <w:lvlJc w:val="left"/>
      <w:pPr>
        <w:tabs>
          <w:tab w:val="num" w:pos="4309"/>
        </w:tabs>
        <w:ind w:left="4309" w:hanging="360"/>
      </w:pPr>
      <w:rPr>
        <w:rFonts w:ascii="Courier New" w:hAnsi="Courier New" w:cs="Courier New" w:hint="default"/>
      </w:rPr>
    </w:lvl>
    <w:lvl w:ilvl="5" w:tplc="041A0005" w:tentative="1">
      <w:start w:val="1"/>
      <w:numFmt w:val="bullet"/>
      <w:lvlText w:val=""/>
      <w:lvlJc w:val="left"/>
      <w:pPr>
        <w:tabs>
          <w:tab w:val="num" w:pos="5029"/>
        </w:tabs>
        <w:ind w:left="5029" w:hanging="360"/>
      </w:pPr>
      <w:rPr>
        <w:rFonts w:ascii="Wingdings" w:hAnsi="Wingdings" w:hint="default"/>
      </w:rPr>
    </w:lvl>
    <w:lvl w:ilvl="6" w:tplc="041A0001" w:tentative="1">
      <w:start w:val="1"/>
      <w:numFmt w:val="bullet"/>
      <w:lvlText w:val=""/>
      <w:lvlJc w:val="left"/>
      <w:pPr>
        <w:tabs>
          <w:tab w:val="num" w:pos="5749"/>
        </w:tabs>
        <w:ind w:left="5749" w:hanging="360"/>
      </w:pPr>
      <w:rPr>
        <w:rFonts w:ascii="Symbol" w:hAnsi="Symbol" w:hint="default"/>
      </w:rPr>
    </w:lvl>
    <w:lvl w:ilvl="7" w:tplc="041A0003" w:tentative="1">
      <w:start w:val="1"/>
      <w:numFmt w:val="bullet"/>
      <w:lvlText w:val="o"/>
      <w:lvlJc w:val="left"/>
      <w:pPr>
        <w:tabs>
          <w:tab w:val="num" w:pos="6469"/>
        </w:tabs>
        <w:ind w:left="6469" w:hanging="360"/>
      </w:pPr>
      <w:rPr>
        <w:rFonts w:ascii="Courier New" w:hAnsi="Courier New" w:cs="Courier New" w:hint="default"/>
      </w:rPr>
    </w:lvl>
    <w:lvl w:ilvl="8" w:tplc="041A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671D7EBF"/>
    <w:multiLevelType w:val="hybridMultilevel"/>
    <w:tmpl w:val="5510A150"/>
    <w:lvl w:ilvl="0" w:tplc="041A0001">
      <w:start w:val="1"/>
      <w:numFmt w:val="bullet"/>
      <w:lvlText w:val=""/>
      <w:lvlJc w:val="left"/>
      <w:pPr>
        <w:tabs>
          <w:tab w:val="num" w:pos="1429"/>
        </w:tabs>
        <w:ind w:left="1429" w:hanging="360"/>
      </w:pPr>
      <w:rPr>
        <w:rFonts w:ascii="Symbol" w:hAnsi="Symbol" w:hint="default"/>
      </w:rPr>
    </w:lvl>
    <w:lvl w:ilvl="1" w:tplc="041A0003" w:tentative="1">
      <w:start w:val="1"/>
      <w:numFmt w:val="bullet"/>
      <w:lvlText w:val="o"/>
      <w:lvlJc w:val="left"/>
      <w:pPr>
        <w:tabs>
          <w:tab w:val="num" w:pos="2149"/>
        </w:tabs>
        <w:ind w:left="2149" w:hanging="360"/>
      </w:pPr>
      <w:rPr>
        <w:rFonts w:ascii="Courier New" w:hAnsi="Courier New" w:cs="Courier New" w:hint="default"/>
      </w:rPr>
    </w:lvl>
    <w:lvl w:ilvl="2" w:tplc="041A0005" w:tentative="1">
      <w:start w:val="1"/>
      <w:numFmt w:val="bullet"/>
      <w:lvlText w:val=""/>
      <w:lvlJc w:val="left"/>
      <w:pPr>
        <w:tabs>
          <w:tab w:val="num" w:pos="2869"/>
        </w:tabs>
        <w:ind w:left="2869" w:hanging="360"/>
      </w:pPr>
      <w:rPr>
        <w:rFonts w:ascii="Wingdings" w:hAnsi="Wingdings" w:hint="default"/>
      </w:rPr>
    </w:lvl>
    <w:lvl w:ilvl="3" w:tplc="041A0001" w:tentative="1">
      <w:start w:val="1"/>
      <w:numFmt w:val="bullet"/>
      <w:lvlText w:val=""/>
      <w:lvlJc w:val="left"/>
      <w:pPr>
        <w:tabs>
          <w:tab w:val="num" w:pos="3589"/>
        </w:tabs>
        <w:ind w:left="3589" w:hanging="360"/>
      </w:pPr>
      <w:rPr>
        <w:rFonts w:ascii="Symbol" w:hAnsi="Symbol" w:hint="default"/>
      </w:rPr>
    </w:lvl>
    <w:lvl w:ilvl="4" w:tplc="041A0003" w:tentative="1">
      <w:start w:val="1"/>
      <w:numFmt w:val="bullet"/>
      <w:lvlText w:val="o"/>
      <w:lvlJc w:val="left"/>
      <w:pPr>
        <w:tabs>
          <w:tab w:val="num" w:pos="4309"/>
        </w:tabs>
        <w:ind w:left="4309" w:hanging="360"/>
      </w:pPr>
      <w:rPr>
        <w:rFonts w:ascii="Courier New" w:hAnsi="Courier New" w:cs="Courier New" w:hint="default"/>
      </w:rPr>
    </w:lvl>
    <w:lvl w:ilvl="5" w:tplc="041A0005" w:tentative="1">
      <w:start w:val="1"/>
      <w:numFmt w:val="bullet"/>
      <w:lvlText w:val=""/>
      <w:lvlJc w:val="left"/>
      <w:pPr>
        <w:tabs>
          <w:tab w:val="num" w:pos="5029"/>
        </w:tabs>
        <w:ind w:left="5029" w:hanging="360"/>
      </w:pPr>
      <w:rPr>
        <w:rFonts w:ascii="Wingdings" w:hAnsi="Wingdings" w:hint="default"/>
      </w:rPr>
    </w:lvl>
    <w:lvl w:ilvl="6" w:tplc="041A0001" w:tentative="1">
      <w:start w:val="1"/>
      <w:numFmt w:val="bullet"/>
      <w:lvlText w:val=""/>
      <w:lvlJc w:val="left"/>
      <w:pPr>
        <w:tabs>
          <w:tab w:val="num" w:pos="5749"/>
        </w:tabs>
        <w:ind w:left="5749" w:hanging="360"/>
      </w:pPr>
      <w:rPr>
        <w:rFonts w:ascii="Symbol" w:hAnsi="Symbol" w:hint="default"/>
      </w:rPr>
    </w:lvl>
    <w:lvl w:ilvl="7" w:tplc="041A0003" w:tentative="1">
      <w:start w:val="1"/>
      <w:numFmt w:val="bullet"/>
      <w:lvlText w:val="o"/>
      <w:lvlJc w:val="left"/>
      <w:pPr>
        <w:tabs>
          <w:tab w:val="num" w:pos="6469"/>
        </w:tabs>
        <w:ind w:left="6469" w:hanging="360"/>
      </w:pPr>
      <w:rPr>
        <w:rFonts w:ascii="Courier New" w:hAnsi="Courier New" w:cs="Courier New" w:hint="default"/>
      </w:rPr>
    </w:lvl>
    <w:lvl w:ilvl="8" w:tplc="041A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76E74EF8"/>
    <w:multiLevelType w:val="hybridMultilevel"/>
    <w:tmpl w:val="73A2AC9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0"/>
  </w:num>
  <w:num w:numId="5">
    <w:abstractNumId w:val="1"/>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2F0"/>
    <w:rsid w:val="0006253D"/>
    <w:rsid w:val="000B68D0"/>
    <w:rsid w:val="00132FB8"/>
    <w:rsid w:val="001608B2"/>
    <w:rsid w:val="0017538B"/>
    <w:rsid w:val="00184FA8"/>
    <w:rsid w:val="001B00F4"/>
    <w:rsid w:val="001E70EF"/>
    <w:rsid w:val="001F4518"/>
    <w:rsid w:val="00202385"/>
    <w:rsid w:val="0024312A"/>
    <w:rsid w:val="003E1EF4"/>
    <w:rsid w:val="00516D4E"/>
    <w:rsid w:val="0054320D"/>
    <w:rsid w:val="0059137F"/>
    <w:rsid w:val="005D61CA"/>
    <w:rsid w:val="005E058B"/>
    <w:rsid w:val="00610242"/>
    <w:rsid w:val="006212D6"/>
    <w:rsid w:val="006B6696"/>
    <w:rsid w:val="006E70ED"/>
    <w:rsid w:val="007414E6"/>
    <w:rsid w:val="00761BF4"/>
    <w:rsid w:val="008017D6"/>
    <w:rsid w:val="00906BB3"/>
    <w:rsid w:val="00917E4A"/>
    <w:rsid w:val="00960BF7"/>
    <w:rsid w:val="00A35F88"/>
    <w:rsid w:val="00A40B7C"/>
    <w:rsid w:val="00A97440"/>
    <w:rsid w:val="00B072F0"/>
    <w:rsid w:val="00B20A79"/>
    <w:rsid w:val="00B417FB"/>
    <w:rsid w:val="00B45816"/>
    <w:rsid w:val="00B5081A"/>
    <w:rsid w:val="00B56787"/>
    <w:rsid w:val="00BD2FF0"/>
    <w:rsid w:val="00BE28DC"/>
    <w:rsid w:val="00C91B37"/>
    <w:rsid w:val="00CB28B1"/>
    <w:rsid w:val="00CF4564"/>
    <w:rsid w:val="00D40965"/>
    <w:rsid w:val="00D67D5D"/>
    <w:rsid w:val="00E1249F"/>
    <w:rsid w:val="00E21436"/>
    <w:rsid w:val="00E92432"/>
    <w:rsid w:val="00F16868"/>
    <w:rsid w:val="00F931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C77B7"/>
  <w15:chartTrackingRefBased/>
  <w15:docId w15:val="{62710C2E-1CB8-457D-B9E1-B8CD23073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816"/>
    <w:pPr>
      <w:spacing w:after="0" w:line="240" w:lineRule="auto"/>
    </w:pPr>
    <w:rPr>
      <w:sz w:val="24"/>
    </w:rPr>
  </w:style>
  <w:style w:type="paragraph" w:styleId="Naslov1">
    <w:name w:val="heading 1"/>
    <w:basedOn w:val="Normal"/>
    <w:next w:val="Normal"/>
    <w:link w:val="Naslov1Char"/>
    <w:uiPriority w:val="9"/>
    <w:qFormat/>
    <w:rsid w:val="001F451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017D6"/>
    <w:pPr>
      <w:tabs>
        <w:tab w:val="center" w:pos="4513"/>
        <w:tab w:val="right" w:pos="9026"/>
      </w:tabs>
    </w:pPr>
  </w:style>
  <w:style w:type="character" w:customStyle="1" w:styleId="ZaglavljeChar">
    <w:name w:val="Zaglavlje Char"/>
    <w:basedOn w:val="Zadanifontodlomka"/>
    <w:link w:val="Zaglavlje"/>
    <w:uiPriority w:val="99"/>
    <w:rsid w:val="008017D6"/>
    <w:rPr>
      <w:sz w:val="24"/>
    </w:rPr>
  </w:style>
  <w:style w:type="paragraph" w:styleId="Podnoje">
    <w:name w:val="footer"/>
    <w:basedOn w:val="Normal"/>
    <w:link w:val="PodnojeChar"/>
    <w:uiPriority w:val="99"/>
    <w:unhideWhenUsed/>
    <w:rsid w:val="008017D6"/>
    <w:pPr>
      <w:tabs>
        <w:tab w:val="center" w:pos="4513"/>
        <w:tab w:val="right" w:pos="9026"/>
      </w:tabs>
    </w:pPr>
  </w:style>
  <w:style w:type="character" w:customStyle="1" w:styleId="PodnojeChar">
    <w:name w:val="Podnožje Char"/>
    <w:basedOn w:val="Zadanifontodlomka"/>
    <w:link w:val="Podnoje"/>
    <w:uiPriority w:val="99"/>
    <w:rsid w:val="008017D6"/>
    <w:rPr>
      <w:sz w:val="24"/>
    </w:rPr>
  </w:style>
  <w:style w:type="table" w:styleId="Reetkatablice">
    <w:name w:val="Table Grid"/>
    <w:basedOn w:val="Obinatablica"/>
    <w:uiPriority w:val="39"/>
    <w:rsid w:val="00801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1F4518"/>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1F4518"/>
    <w:pPr>
      <w:spacing w:line="259" w:lineRule="auto"/>
      <w:outlineLvl w:val="9"/>
    </w:pPr>
    <w:rPr>
      <w:lang w:val="en-US"/>
    </w:rPr>
  </w:style>
  <w:style w:type="paragraph" w:styleId="Sadraj1">
    <w:name w:val="toc 1"/>
    <w:basedOn w:val="Normal"/>
    <w:next w:val="Normal"/>
    <w:autoRedefine/>
    <w:uiPriority w:val="39"/>
    <w:unhideWhenUsed/>
    <w:rsid w:val="001F4518"/>
    <w:pPr>
      <w:spacing w:after="100"/>
    </w:pPr>
  </w:style>
  <w:style w:type="paragraph" w:styleId="Sadraj2">
    <w:name w:val="toc 2"/>
    <w:basedOn w:val="Normal"/>
    <w:next w:val="Normal"/>
    <w:autoRedefine/>
    <w:uiPriority w:val="39"/>
    <w:unhideWhenUsed/>
    <w:rsid w:val="00F93156"/>
    <w:pPr>
      <w:tabs>
        <w:tab w:val="right" w:leader="dot" w:pos="9350"/>
      </w:tabs>
      <w:spacing w:after="100"/>
      <w:ind w:left="240" w:firstLine="709"/>
      <w:jc w:val="both"/>
    </w:pPr>
    <w:rPr>
      <w:rFonts w:ascii="Calibri" w:eastAsia="Times New Roman" w:hAnsi="Calibri" w:cs="Calibri"/>
      <w:iCs/>
      <w:noProof/>
      <w:szCs w:val="20"/>
      <w:lang w:eastAsia="hr-HR"/>
    </w:rPr>
  </w:style>
  <w:style w:type="character" w:styleId="Hiperveza">
    <w:name w:val="Hyperlink"/>
    <w:basedOn w:val="Zadanifontodlomka"/>
    <w:uiPriority w:val="99"/>
    <w:unhideWhenUsed/>
    <w:rsid w:val="001F4518"/>
    <w:rPr>
      <w:color w:val="0563C1" w:themeColor="hyperlink"/>
      <w:u w:val="single"/>
    </w:rPr>
  </w:style>
  <w:style w:type="table" w:customStyle="1" w:styleId="Reetkatablice1">
    <w:name w:val="Rešetka tablice1"/>
    <w:basedOn w:val="Obinatablica"/>
    <w:next w:val="Reetkatablice"/>
    <w:rsid w:val="00917E4A"/>
    <w:pPr>
      <w:spacing w:after="60" w:line="240" w:lineRule="auto"/>
      <w:ind w:firstLine="709"/>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z.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397E8-EAEF-4F43-92A2-B07E8E005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1578</Words>
  <Characters>8995</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Aldina Burić</dc:creator>
  <cp:keywords/>
  <dc:description/>
  <cp:lastModifiedBy>Aldina Burić</cp:lastModifiedBy>
  <cp:revision>9</cp:revision>
  <dcterms:created xsi:type="dcterms:W3CDTF">2026-10-15T14:24:00Z</dcterms:created>
  <dcterms:modified xsi:type="dcterms:W3CDTF">2026-10-15T14:39:00Z</dcterms:modified>
</cp:coreProperties>
</file>