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2CC" w:rsidRPr="00E322CC" w:rsidRDefault="00E322CC" w:rsidP="00E322CC">
      <w:pPr>
        <w:jc w:val="both"/>
        <w:rPr>
          <w:rFonts w:asciiTheme="minorHAnsi" w:hAnsiTheme="minorHAnsi"/>
          <w:sz w:val="22"/>
          <w:szCs w:val="22"/>
        </w:rPr>
      </w:pPr>
      <w:r w:rsidRPr="00E322CC">
        <w:rPr>
          <w:rFonts w:asciiTheme="minorHAnsi" w:hAnsiTheme="minorHAnsi"/>
          <w:sz w:val="22"/>
          <w:szCs w:val="22"/>
        </w:rPr>
        <w:t>KLASA: 112-04/26-01/03</w:t>
      </w:r>
    </w:p>
    <w:p w:rsidR="00E322CC" w:rsidRPr="00E322CC" w:rsidRDefault="00E322CC" w:rsidP="00E322CC">
      <w:pPr>
        <w:jc w:val="both"/>
        <w:rPr>
          <w:rFonts w:asciiTheme="minorHAnsi" w:hAnsiTheme="minorHAnsi"/>
          <w:sz w:val="22"/>
          <w:szCs w:val="22"/>
        </w:rPr>
      </w:pPr>
      <w:r w:rsidRPr="00E322CC">
        <w:rPr>
          <w:rFonts w:asciiTheme="minorHAnsi" w:hAnsiTheme="minorHAnsi"/>
          <w:sz w:val="22"/>
          <w:szCs w:val="22"/>
        </w:rPr>
        <w:t>URBROJ: 2213-5-01-26-1</w:t>
      </w:r>
    </w:p>
    <w:p w:rsidR="00ED1FCB" w:rsidRPr="00052C53" w:rsidRDefault="00E322CC" w:rsidP="00E322CC">
      <w:pPr>
        <w:jc w:val="both"/>
        <w:rPr>
          <w:rFonts w:asciiTheme="minorHAnsi" w:hAnsiTheme="minorHAnsi"/>
          <w:sz w:val="22"/>
          <w:szCs w:val="22"/>
        </w:rPr>
      </w:pPr>
      <w:r w:rsidRPr="00E322CC">
        <w:rPr>
          <w:rFonts w:asciiTheme="minorHAnsi" w:hAnsiTheme="minorHAnsi"/>
          <w:sz w:val="22"/>
          <w:szCs w:val="22"/>
        </w:rPr>
        <w:t>U Malom Lošinju,  8. 9. 2026.</w:t>
      </w:r>
    </w:p>
    <w:p w:rsidR="00ED1FCB" w:rsidRPr="00052C53" w:rsidRDefault="00ED1FCB" w:rsidP="00ED1FCB">
      <w:pPr>
        <w:jc w:val="both"/>
        <w:rPr>
          <w:rFonts w:asciiTheme="minorHAnsi" w:hAnsiTheme="minorHAnsi"/>
          <w:sz w:val="22"/>
          <w:szCs w:val="22"/>
        </w:rPr>
      </w:pPr>
    </w:p>
    <w:p w:rsid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Na temelju članka 105. i članka 107. </w:t>
      </w:r>
      <w:r w:rsidRPr="00E322CC">
        <w:rPr>
          <w:rFonts w:ascii="Calibri" w:hAnsi="Calibri"/>
          <w:sz w:val="22"/>
        </w:rPr>
        <w:t xml:space="preserve">Zakona o odgoju i obrazovanju u osnovnoj i srednjoj školi </w:t>
      </w:r>
      <w:r w:rsidRPr="00E322CC">
        <w:rPr>
          <w:rFonts w:ascii="Calibri" w:hAnsi="Calibri"/>
          <w:sz w:val="22"/>
          <w:szCs w:val="22"/>
        </w:rPr>
        <w:t xml:space="preserve">(NN 87/08, 86/09, 92/10, 105/10, 90/11, 5/12, 16/12, 86/12, 126/12, 94/13, 152/14, 07/17, 68/18, 98/19, 64/20, 151/22, 155/23, 156/23), </w:t>
      </w:r>
      <w:r w:rsidRPr="00E322CC">
        <w:rPr>
          <w:rFonts w:asciiTheme="minorHAnsi" w:hAnsiTheme="minorHAnsi"/>
          <w:sz w:val="22"/>
          <w:szCs w:val="20"/>
        </w:rPr>
        <w:t xml:space="preserve">Srednja škola Ambroza </w:t>
      </w:r>
      <w:proofErr w:type="spellStart"/>
      <w:r w:rsidRPr="00E322CC">
        <w:rPr>
          <w:rFonts w:asciiTheme="minorHAnsi" w:hAnsiTheme="minorHAnsi"/>
          <w:sz w:val="22"/>
          <w:szCs w:val="20"/>
        </w:rPr>
        <w:t>Haračića</w:t>
      </w:r>
      <w:proofErr w:type="spellEnd"/>
      <w:r w:rsidRPr="00E322CC">
        <w:rPr>
          <w:rFonts w:asciiTheme="minorHAnsi" w:hAnsiTheme="minorHAnsi"/>
          <w:sz w:val="22"/>
          <w:szCs w:val="20"/>
        </w:rPr>
        <w:t xml:space="preserve"> objavljuje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jc w:val="center"/>
        <w:rPr>
          <w:rFonts w:asciiTheme="minorHAnsi" w:hAnsiTheme="minorHAnsi"/>
          <w:b/>
          <w:bCs/>
          <w:sz w:val="28"/>
          <w:szCs w:val="20"/>
        </w:rPr>
      </w:pPr>
      <w:r w:rsidRPr="00E322CC">
        <w:rPr>
          <w:rFonts w:asciiTheme="minorHAnsi" w:hAnsiTheme="minorHAnsi"/>
          <w:b/>
          <w:bCs/>
          <w:sz w:val="28"/>
          <w:szCs w:val="20"/>
        </w:rPr>
        <w:t>N  A  T  J  E  Č  A  J</w:t>
      </w:r>
    </w:p>
    <w:p w:rsidR="00E322CC" w:rsidRPr="00E322CC" w:rsidRDefault="00E322CC" w:rsidP="00E322CC">
      <w:pPr>
        <w:spacing w:after="0"/>
        <w:jc w:val="center"/>
        <w:rPr>
          <w:rFonts w:asciiTheme="minorHAnsi" w:hAnsiTheme="minorHAnsi"/>
          <w:b/>
          <w:bCs/>
          <w:sz w:val="28"/>
          <w:szCs w:val="20"/>
        </w:rPr>
      </w:pPr>
    </w:p>
    <w:p w:rsidR="00E322CC" w:rsidRPr="00E322CC" w:rsidRDefault="00E322CC" w:rsidP="00E322CC">
      <w:pPr>
        <w:spacing w:after="0"/>
        <w:jc w:val="center"/>
        <w:rPr>
          <w:rFonts w:asciiTheme="minorHAnsi" w:hAnsiTheme="minorHAnsi"/>
          <w:b/>
          <w:bCs/>
          <w:szCs w:val="20"/>
        </w:rPr>
      </w:pPr>
      <w:r w:rsidRPr="00E322CC">
        <w:rPr>
          <w:rFonts w:asciiTheme="minorHAnsi" w:hAnsiTheme="minorHAnsi"/>
          <w:b/>
          <w:bCs/>
          <w:szCs w:val="20"/>
        </w:rPr>
        <w:t>za zasnivanje radnog odnosa na radn</w:t>
      </w:r>
      <w:r>
        <w:rPr>
          <w:rFonts w:asciiTheme="minorHAnsi" w:hAnsiTheme="minorHAnsi"/>
          <w:b/>
          <w:bCs/>
          <w:szCs w:val="20"/>
        </w:rPr>
        <w:t>om</w:t>
      </w:r>
      <w:r w:rsidRPr="00E322CC">
        <w:rPr>
          <w:rFonts w:asciiTheme="minorHAnsi" w:hAnsiTheme="minorHAnsi"/>
          <w:b/>
          <w:bCs/>
          <w:szCs w:val="20"/>
        </w:rPr>
        <w:t xml:space="preserve"> mjest</w:t>
      </w:r>
      <w:r>
        <w:rPr>
          <w:rFonts w:asciiTheme="minorHAnsi" w:hAnsiTheme="minorHAnsi"/>
          <w:b/>
          <w:bCs/>
          <w:szCs w:val="20"/>
        </w:rPr>
        <w:t>u:</w:t>
      </w:r>
    </w:p>
    <w:p w:rsidR="00E322CC" w:rsidRPr="00E322CC" w:rsidRDefault="00E322CC" w:rsidP="00E322CC">
      <w:pPr>
        <w:spacing w:after="0"/>
        <w:jc w:val="center"/>
        <w:rPr>
          <w:rFonts w:asciiTheme="minorHAnsi" w:hAnsiTheme="minorHAnsi"/>
          <w:b/>
          <w:bCs/>
          <w:sz w:val="22"/>
          <w:szCs w:val="20"/>
        </w:rPr>
      </w:pPr>
    </w:p>
    <w:p w:rsidR="00E322CC" w:rsidRPr="00E322CC" w:rsidRDefault="00E322CC" w:rsidP="00E322CC">
      <w:pPr>
        <w:spacing w:after="0"/>
        <w:jc w:val="center"/>
        <w:rPr>
          <w:rFonts w:asciiTheme="minorHAnsi" w:hAnsiTheme="minorHAnsi"/>
          <w:b/>
          <w:bCs/>
          <w:sz w:val="22"/>
          <w:szCs w:val="20"/>
        </w:rPr>
      </w:pPr>
    </w:p>
    <w:p w:rsidR="00E322CC" w:rsidRPr="00E322CC" w:rsidRDefault="00E322CC" w:rsidP="00E322CC">
      <w:pPr>
        <w:ind w:left="720" w:firstLine="0"/>
        <w:contextualSpacing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numPr>
          <w:ilvl w:val="0"/>
          <w:numId w:val="6"/>
        </w:numPr>
        <w:contextualSpacing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b/>
          <w:sz w:val="22"/>
          <w:szCs w:val="20"/>
        </w:rPr>
        <w:t>Pomoćnik u nastavi</w:t>
      </w:r>
      <w:r w:rsidRPr="00E322CC">
        <w:rPr>
          <w:rFonts w:asciiTheme="minorHAnsi" w:hAnsiTheme="minorHAnsi"/>
          <w:sz w:val="22"/>
          <w:szCs w:val="20"/>
        </w:rPr>
        <w:t xml:space="preserve">  - na određeno nepuno radno vrijeme – 30 sati tjedno </w:t>
      </w:r>
      <w:r w:rsidRPr="00E322CC">
        <w:rPr>
          <w:rFonts w:asciiTheme="minorHAnsi" w:hAnsiTheme="minorHAnsi"/>
          <w:b/>
          <w:sz w:val="22"/>
          <w:szCs w:val="20"/>
        </w:rPr>
        <w:t>- 2 izvršitelja/-</w:t>
      </w:r>
      <w:proofErr w:type="spellStart"/>
      <w:r w:rsidRPr="00E322CC">
        <w:rPr>
          <w:rFonts w:asciiTheme="minorHAnsi" w:hAnsiTheme="minorHAnsi"/>
          <w:b/>
          <w:sz w:val="22"/>
          <w:szCs w:val="20"/>
        </w:rPr>
        <w:t>ice</w:t>
      </w:r>
      <w:proofErr w:type="spellEnd"/>
      <w:r w:rsidRPr="00E322CC">
        <w:rPr>
          <w:rFonts w:asciiTheme="minorHAnsi" w:hAnsiTheme="minorHAnsi"/>
          <w:b/>
          <w:sz w:val="22"/>
          <w:szCs w:val="20"/>
        </w:rPr>
        <w:t xml:space="preserve"> </w:t>
      </w:r>
    </w:p>
    <w:p w:rsidR="00E322CC" w:rsidRPr="00E322CC" w:rsidRDefault="00E322CC" w:rsidP="00E322CC">
      <w:pPr>
        <w:ind w:firstLine="0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b/>
          <w:sz w:val="22"/>
          <w:szCs w:val="20"/>
        </w:rPr>
        <w:t xml:space="preserve">       </w:t>
      </w:r>
    </w:p>
    <w:p w:rsidR="00E322CC" w:rsidRPr="00E322CC" w:rsidRDefault="00E322CC" w:rsidP="00E322CC">
      <w:pPr>
        <w:spacing w:after="0"/>
        <w:ind w:firstLine="0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b/>
          <w:sz w:val="22"/>
          <w:szCs w:val="20"/>
        </w:rPr>
      </w:pPr>
      <w:r w:rsidRPr="00E322CC">
        <w:rPr>
          <w:rFonts w:asciiTheme="minorHAnsi" w:hAnsiTheme="minorHAnsi"/>
          <w:b/>
          <w:sz w:val="22"/>
          <w:szCs w:val="20"/>
        </w:rPr>
        <w:t>UVJETI ZA RADNO MJESTO POMOĆNIKA/-ICE U NASTAVI:</w:t>
      </w:r>
    </w:p>
    <w:p w:rsidR="00E322CC" w:rsidRPr="00E322CC" w:rsidRDefault="00E322CC" w:rsidP="00E322CC">
      <w:pPr>
        <w:numPr>
          <w:ilvl w:val="0"/>
          <w:numId w:val="7"/>
        </w:numPr>
        <w:spacing w:after="0"/>
        <w:contextualSpacing/>
        <w:jc w:val="both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>najmanje završena četverogodišnja srednja škola</w:t>
      </w:r>
    </w:p>
    <w:p w:rsidR="00E322CC" w:rsidRPr="00E322CC" w:rsidRDefault="00E322CC" w:rsidP="00E322CC">
      <w:pPr>
        <w:numPr>
          <w:ilvl w:val="0"/>
          <w:numId w:val="7"/>
        </w:numPr>
        <w:spacing w:after="0"/>
        <w:contextualSpacing/>
        <w:jc w:val="both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 završen program obrazovanja odraslih (osposobljavanja) za pomoćnika u nastavi</w:t>
      </w:r>
    </w:p>
    <w:p w:rsidR="00E322CC" w:rsidRPr="00E322CC" w:rsidRDefault="00E322CC" w:rsidP="00E322CC">
      <w:pPr>
        <w:numPr>
          <w:ilvl w:val="0"/>
          <w:numId w:val="7"/>
        </w:numPr>
        <w:spacing w:after="0"/>
        <w:contextualSpacing/>
        <w:jc w:val="both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 protiv osobe nije pokrenut kazneni postupak ili koja je pravomoćno osuđena za neko od kaznenih djela iz članka 106. Zakona o odgoju i obrazovanju u osnovnim i srednjim školama (NN 87/08, 86/09, 92/10, 105/10, 90/11, 5/12, 16/12, 86/12, 126/12, 94/13, 152/14, 07/17, 68/18, 98/19, 64/20, 151/22, 155/23, 156/23) i članka 23. Zakona o asistenciji (Narodne novine, broj 71/23),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b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b/>
          <w:sz w:val="22"/>
          <w:szCs w:val="20"/>
        </w:rPr>
      </w:pPr>
      <w:r w:rsidRPr="00E322CC">
        <w:rPr>
          <w:rFonts w:asciiTheme="minorHAnsi" w:hAnsiTheme="minorHAnsi"/>
          <w:b/>
          <w:sz w:val="22"/>
          <w:szCs w:val="20"/>
        </w:rPr>
        <w:t>Uz pisanu prijavu kandidati za radno mjesto pomoćnika u nastavi trebaju  priložiti: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1. životopis, 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>2. dokaz o odgovarajućem stupnju obrazovanja (preslika diplome ili potvrda o stečenoj stručnoj spremi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>3. dokaz o državljanstvu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>4. potvrdu o završenom programu edukacije odraslih odnosno edukacije za pomoćnika u nastavi,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5. uvjerenje da nije pod istragom i da se protiv kandidata/kinje ne vodi kazneni postupak glede zapreka za zasnivanje radnog odnosa (ne starije od dana objave natječaja), 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 xml:space="preserve">6. dokaz da kandidatu nije pravomoćno izrečena prekršajno pravna sankcija za nasilje u obitelji </w:t>
      </w:r>
    </w:p>
    <w:p w:rsidR="00E322CC" w:rsidRPr="00E322CC" w:rsidRDefault="00E322CC" w:rsidP="00E322CC">
      <w:pPr>
        <w:spacing w:after="0"/>
        <w:ind w:left="284" w:firstLine="0"/>
        <w:rPr>
          <w:rFonts w:asciiTheme="minorHAnsi" w:hAnsiTheme="minorHAnsi"/>
          <w:sz w:val="22"/>
          <w:szCs w:val="20"/>
        </w:rPr>
      </w:pPr>
      <w:r w:rsidRPr="00E322CC">
        <w:rPr>
          <w:rFonts w:asciiTheme="minorHAnsi" w:hAnsiTheme="minorHAnsi"/>
          <w:sz w:val="22"/>
          <w:szCs w:val="20"/>
        </w:rPr>
        <w:t>7. uvjerenje iz matične evidencije (elektronički zapis ili potvrda) Hrvatskog zavoda za mirovinsko osiguranje o radnom stažu ( ne starije od 8 dana od dana objave natječaja)</w:t>
      </w:r>
    </w:p>
    <w:p w:rsidR="00E322CC" w:rsidRPr="00E322CC" w:rsidRDefault="00E322CC" w:rsidP="00E322CC">
      <w:pPr>
        <w:spacing w:after="0"/>
        <w:ind w:firstLine="284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0"/>
        </w:rPr>
      </w:pPr>
      <w:r w:rsidRPr="00E322CC">
        <w:rPr>
          <w:rFonts w:asciiTheme="minorHAnsi" w:hAnsiTheme="minorHAnsi"/>
          <w:sz w:val="20"/>
          <w:szCs w:val="20"/>
        </w:rPr>
        <w:t>Prilozi odnosno isprave prilažu se u neovjerenoj preslici, a kandidat/</w:t>
      </w:r>
      <w:proofErr w:type="spellStart"/>
      <w:r w:rsidRPr="00E322CC">
        <w:rPr>
          <w:rFonts w:asciiTheme="minorHAnsi" w:hAnsiTheme="minorHAnsi"/>
          <w:sz w:val="20"/>
          <w:szCs w:val="20"/>
        </w:rPr>
        <w:t>kinja</w:t>
      </w:r>
      <w:proofErr w:type="spellEnd"/>
      <w:r w:rsidRPr="00E322CC">
        <w:rPr>
          <w:rFonts w:asciiTheme="minorHAnsi" w:hAnsiTheme="minorHAnsi"/>
          <w:sz w:val="20"/>
          <w:szCs w:val="20"/>
        </w:rPr>
        <w:t xml:space="preserve"> s kojim će se sklopiti ugovor o radu dužan je dostaviti na uvid izvornike isprava.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0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Osoba koja se poziva na pravo prednosti pri zapošljavanju sukladno članku 102. Zakona o hrvatskim braniteljima iz Domovinskog rata i članovima njihovih obitelji (NN 121/17, 98/19, 84/21, 156/23), članku 48. stavku 1.-3. Zakona o civilnim stradalnicima iz Domovinskog rata  (NN broj: 84/21), članku 48. f Zakona o zaštiti vojnih i civilnih invalida rata (NN broj: 33/92, 77/92, 27/93, 58/93, 2/94, 76/94, 108/95, 108/96, 82/01, 103/03, 148/13 i 98/19), članku 9. Zakona o profesionalnoj rehabilitaciji i zapošljavanju osoba s invaliditetom (NN broj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</w:t>
      </w:r>
      <w:r w:rsidRPr="00E322CC">
        <w:rPr>
          <w:rFonts w:asciiTheme="minorHAnsi" w:hAnsiTheme="minorHAnsi"/>
          <w:b/>
          <w:sz w:val="20"/>
          <w:szCs w:val="22"/>
        </w:rPr>
        <w:t xml:space="preserve"> sv</w:t>
      </w:r>
      <w:r w:rsidRPr="00E322CC">
        <w:rPr>
          <w:rFonts w:asciiTheme="minorHAnsi" w:hAnsiTheme="minorHAnsi"/>
          <w:sz w:val="20"/>
          <w:szCs w:val="22"/>
        </w:rPr>
        <w:t>e potrebne dokaze (članak 103. stavak 1. Zakona) dostupne na poveznici Ministarstva hrvatskih branitelja: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color w:val="0000FF" w:themeColor="hyperlink"/>
          <w:sz w:val="20"/>
          <w:szCs w:val="22"/>
          <w:u w:val="single"/>
        </w:rPr>
      </w:pPr>
      <w:r w:rsidRPr="00E322CC">
        <w:rPr>
          <w:rFonts w:asciiTheme="minorHAnsi" w:hAnsiTheme="minorHAnsi"/>
          <w:color w:val="0000FF" w:themeColor="hyperlink"/>
          <w:sz w:val="20"/>
          <w:szCs w:val="22"/>
          <w:u w:val="single"/>
        </w:rPr>
        <w:t>https://branitelji.gov.hr/userdocsimages/ng/12%20prosinac/zapo%C5%A1ljavanje/popis%20dokaza%20za%20ostvarivanje%20prava%20pri%20zapo%C5%A0ljavanju.pdf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color w:val="0070C0"/>
          <w:sz w:val="20"/>
          <w:szCs w:val="22"/>
          <w:u w:val="single"/>
        </w:rPr>
      </w:pPr>
      <w:r w:rsidRPr="00E322CC">
        <w:rPr>
          <w:rFonts w:asciiTheme="minorHAnsi" w:hAnsiTheme="minorHAnsi"/>
          <w:color w:val="0070C0"/>
          <w:sz w:val="20"/>
          <w:szCs w:val="22"/>
          <w:u w:val="single"/>
        </w:rPr>
        <w:t>https://branitelji.gov.hr/UserDocsImages/dokumenti/Nikola/popis%20dokaza%20za%20ostvarivanje%20prava%20prednosti%20pri%20zapo%C5%A1ljavanju-%20Zakon%20o%20civilnim%20stradalnicima%20iz%20DR.pdf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Kandidati / kandidatkinje koji ostvaruju pravo prednosti pri zapošljavanju na temelju članka 9. Zakona o profesionalnoj rehabilitaciji i zapošljavanju osoba s invaliditetom („Narodne novine“ broj 157/13, 152/14, 39/18 i 32/20) 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Vrijeme i mjesto testiranja (intervjua) objavit će se na mrežnoj stranici Škole – </w:t>
      </w:r>
      <w:r w:rsidRPr="00E322CC">
        <w:rPr>
          <w:rFonts w:asciiTheme="minorHAnsi" w:hAnsiTheme="minorHAnsi"/>
          <w:bCs/>
          <w:sz w:val="20"/>
          <w:szCs w:val="22"/>
        </w:rPr>
        <w:t xml:space="preserve">www.ss-aharacica-malilosinj.com.hr     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Kandidati/kinje koji su pravodobno dostavili potpunu prijavu sa svim prilozima i ispunjavaju uvjete natječaja dužni su pristupiti procjeni odnosno testiranju u skladu s odredbama Pravilnika o načinu i postupku zapošljavanja u Srednjoj školi Ambroza </w:t>
      </w:r>
      <w:proofErr w:type="spellStart"/>
      <w:r w:rsidRPr="00E322CC">
        <w:rPr>
          <w:rFonts w:asciiTheme="minorHAnsi" w:hAnsiTheme="minorHAnsi"/>
          <w:sz w:val="20"/>
          <w:szCs w:val="22"/>
        </w:rPr>
        <w:t>Haračića</w:t>
      </w:r>
      <w:proofErr w:type="spellEnd"/>
      <w:r w:rsidRPr="00E322CC">
        <w:rPr>
          <w:rFonts w:asciiTheme="minorHAnsi" w:hAnsiTheme="minorHAnsi"/>
          <w:sz w:val="20"/>
          <w:szCs w:val="22"/>
        </w:rPr>
        <w:t>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Kandidati prijavom na natječaj daju privolu na obradu osobnih podataka navedenih u svim dostavljenim prilozima odnosno ispravama za potrebe provedbe natječajnog postupka.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b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Rok za prijavu na natječaj je </w:t>
      </w:r>
      <w:r w:rsidRPr="00E322CC">
        <w:rPr>
          <w:rFonts w:asciiTheme="minorHAnsi" w:hAnsiTheme="minorHAnsi"/>
          <w:b/>
          <w:sz w:val="20"/>
          <w:szCs w:val="22"/>
        </w:rPr>
        <w:t xml:space="preserve">od 8. do  16. rujna 2026. godine.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Prijavu na natječaj potrebno je vlastoručno potpisati.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Kandidatom prijavljenim na natječaj smatra se samo osoba koja ispunjava formalne uvjete iz natječaja i koja podnese vlastoručno potpisanu, pravodobnu i potpunu prijavu.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Nepotpune i nepravodobne prijave neće se razmatrati.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Na natječaj se, pod jednakim uvjetima, mogu prijaviti osobe oba spola.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>Kandidati će biti obaviješteni o rezultatima natječaja putem mrežne stranice Škole u roku od 15 dana od dana sklapanja ugovora s odabranim kandidatom.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Prijave s potrebnom dokumentacijom o ispunjavanju uvjeta natječaja, dostaviti na adresu neposredno ili poštom: Srednja škola Ambroza </w:t>
      </w:r>
      <w:proofErr w:type="spellStart"/>
      <w:r w:rsidRPr="00E322CC">
        <w:rPr>
          <w:rFonts w:asciiTheme="minorHAnsi" w:hAnsiTheme="minorHAnsi"/>
          <w:sz w:val="20"/>
          <w:szCs w:val="22"/>
        </w:rPr>
        <w:t>Haračića</w:t>
      </w:r>
      <w:proofErr w:type="spellEnd"/>
      <w:r w:rsidRPr="00E322CC">
        <w:rPr>
          <w:rFonts w:asciiTheme="minorHAnsi" w:hAnsiTheme="minorHAnsi"/>
          <w:sz w:val="20"/>
          <w:szCs w:val="22"/>
        </w:rPr>
        <w:t>, Omladinska 12, 51550 Mali Lošinj,</w:t>
      </w:r>
      <w:r w:rsidRPr="00E322CC">
        <w:rPr>
          <w:rFonts w:asciiTheme="minorHAnsi" w:hAnsiTheme="minorHAnsi"/>
          <w:b/>
          <w:sz w:val="20"/>
          <w:szCs w:val="22"/>
        </w:rPr>
        <w:t xml:space="preserve"> </w:t>
      </w:r>
      <w:r w:rsidRPr="00E322CC">
        <w:rPr>
          <w:rFonts w:asciiTheme="minorHAnsi" w:hAnsiTheme="minorHAnsi"/>
          <w:sz w:val="20"/>
          <w:szCs w:val="22"/>
        </w:rPr>
        <w:t xml:space="preserve">s naznakom „Za natječaj“.   </w:t>
      </w:r>
    </w:p>
    <w:p w:rsidR="00E322CC" w:rsidRP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0"/>
          <w:szCs w:val="22"/>
        </w:rPr>
      </w:pPr>
    </w:p>
    <w:p w:rsidR="00E322CC" w:rsidRPr="00E322CC" w:rsidRDefault="00E322CC" w:rsidP="00E322CC">
      <w:pPr>
        <w:ind w:firstLine="0"/>
        <w:jc w:val="both"/>
        <w:rPr>
          <w:rFonts w:asciiTheme="minorHAnsi" w:hAnsiTheme="minorHAnsi"/>
          <w:b/>
          <w:sz w:val="20"/>
          <w:szCs w:val="22"/>
        </w:rPr>
      </w:pPr>
      <w:r w:rsidRPr="00E322CC">
        <w:rPr>
          <w:rFonts w:asciiTheme="minorHAnsi" w:hAnsiTheme="minorHAnsi"/>
          <w:sz w:val="20"/>
          <w:szCs w:val="22"/>
        </w:rPr>
        <w:t xml:space="preserve">  </w:t>
      </w:r>
    </w:p>
    <w:p w:rsidR="00E322CC" w:rsidRPr="00E322CC" w:rsidRDefault="00E322CC" w:rsidP="00E322CC">
      <w:pPr>
        <w:overflowPunct w:val="0"/>
        <w:autoSpaceDE w:val="0"/>
        <w:autoSpaceDN w:val="0"/>
        <w:adjustRightInd w:val="0"/>
        <w:spacing w:after="0"/>
        <w:ind w:left="6480" w:firstLine="0"/>
        <w:jc w:val="center"/>
        <w:textAlignment w:val="baseline"/>
        <w:rPr>
          <w:rFonts w:asciiTheme="minorHAnsi" w:hAnsiTheme="minorHAnsi"/>
          <w:bCs/>
          <w:noProof/>
          <w:sz w:val="20"/>
          <w:szCs w:val="22"/>
          <w:lang w:eastAsia="hr-HR"/>
        </w:rPr>
      </w:pPr>
      <w:r w:rsidRPr="00E322CC">
        <w:rPr>
          <w:rFonts w:asciiTheme="minorHAnsi" w:hAnsiTheme="minorHAnsi"/>
          <w:bCs/>
          <w:noProof/>
          <w:sz w:val="20"/>
          <w:szCs w:val="22"/>
          <w:lang w:eastAsia="hr-HR"/>
        </w:rPr>
        <w:t xml:space="preserve">    Ravnateljica:</w:t>
      </w:r>
    </w:p>
    <w:p w:rsidR="00E322CC" w:rsidRPr="00E322CC" w:rsidRDefault="00E322CC" w:rsidP="00E322CC">
      <w:pPr>
        <w:overflowPunct w:val="0"/>
        <w:autoSpaceDE w:val="0"/>
        <w:autoSpaceDN w:val="0"/>
        <w:adjustRightInd w:val="0"/>
        <w:spacing w:after="0"/>
        <w:ind w:left="6480" w:firstLine="0"/>
        <w:jc w:val="center"/>
        <w:textAlignment w:val="baseline"/>
        <w:rPr>
          <w:rFonts w:asciiTheme="minorHAnsi" w:hAnsiTheme="minorHAnsi"/>
          <w:bCs/>
          <w:noProof/>
          <w:sz w:val="20"/>
          <w:szCs w:val="22"/>
          <w:lang w:eastAsia="hr-HR"/>
        </w:rPr>
      </w:pPr>
    </w:p>
    <w:p w:rsidR="00E322CC" w:rsidRPr="00E322CC" w:rsidRDefault="00E322CC" w:rsidP="00E322CC">
      <w:pPr>
        <w:overflowPunct w:val="0"/>
        <w:autoSpaceDE w:val="0"/>
        <w:autoSpaceDN w:val="0"/>
        <w:adjustRightInd w:val="0"/>
        <w:spacing w:after="0"/>
        <w:ind w:left="5760"/>
        <w:jc w:val="center"/>
        <w:textAlignment w:val="baseline"/>
        <w:rPr>
          <w:rFonts w:asciiTheme="minorHAnsi" w:hAnsiTheme="minorHAnsi"/>
          <w:bCs/>
          <w:noProof/>
          <w:sz w:val="20"/>
          <w:szCs w:val="22"/>
          <w:lang w:eastAsia="hr-HR"/>
        </w:rPr>
      </w:pPr>
      <w:r w:rsidRPr="00E322CC">
        <w:rPr>
          <w:rFonts w:asciiTheme="minorHAnsi" w:hAnsiTheme="minorHAnsi"/>
          <w:bCs/>
          <w:noProof/>
          <w:sz w:val="20"/>
          <w:szCs w:val="22"/>
          <w:lang w:eastAsia="hr-HR"/>
        </w:rPr>
        <w:t xml:space="preserve">    Jelena Bralić, prof.</w:t>
      </w:r>
      <w:bookmarkStart w:id="0" w:name="_GoBack"/>
      <w:bookmarkEnd w:id="0"/>
    </w:p>
    <w:sectPr w:rsidR="00E322CC" w:rsidRPr="00E322CC" w:rsidSect="00D252AD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17" w:right="1417" w:bottom="1417" w:left="1417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81B" w:rsidRDefault="0069781B">
      <w:pPr>
        <w:spacing w:after="0"/>
      </w:pPr>
      <w:r>
        <w:separator/>
      </w:r>
    </w:p>
  </w:endnote>
  <w:endnote w:type="continuationSeparator" w:id="0">
    <w:p w:rsidR="0069781B" w:rsidRDefault="006978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Default="0069781B" w:rsidP="00F135A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page" w:x="10599" w:y="-416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A716C9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Pr="009A2D53" w:rsidRDefault="0069781B" w:rsidP="00F135A4">
    <w:pPr>
      <w:pStyle w:val="Zaglavlje"/>
      <w:tabs>
        <w:tab w:val="clear" w:pos="4703"/>
        <w:tab w:val="clear" w:pos="9406"/>
        <w:tab w:val="center" w:pos="4536"/>
        <w:tab w:val="right" w:pos="9072"/>
      </w:tabs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452374">
    <w:pPr>
      <w:pStyle w:val="Podnoje"/>
      <w:tabs>
        <w:tab w:val="clear" w:pos="4703"/>
        <w:tab w:val="left" w:pos="6480"/>
      </w:tabs>
      <w:spacing w:after="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81B" w:rsidRDefault="0069781B">
      <w:pPr>
        <w:spacing w:after="0"/>
      </w:pPr>
      <w:r>
        <w:separator/>
      </w:r>
    </w:p>
  </w:footnote>
  <w:footnote w:type="continuationSeparator" w:id="0">
    <w:p w:rsidR="0069781B" w:rsidRDefault="006978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Pr="00FB17FB" w:rsidRDefault="00D06CF4" w:rsidP="00D252AD">
    <w:pPr>
      <w:pStyle w:val="Zaglavlje"/>
      <w:tabs>
        <w:tab w:val="left" w:pos="3495"/>
      </w:tabs>
      <w:ind w:firstLine="0"/>
      <w:jc w:val="center"/>
      <w:rPr>
        <w:b/>
      </w:rPr>
    </w:pPr>
    <w:r>
      <w:rPr>
        <w:b/>
        <w:noProof/>
      </w:rPr>
      <w:drawing>
        <wp:inline distT="0" distB="0" distL="0" distR="0" wp14:anchorId="5180280E">
          <wp:extent cx="5286963" cy="1271588"/>
          <wp:effectExtent l="0" t="0" r="0" b="508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67" t="13394" r="8692" b="24106"/>
                  <a:stretch/>
                </pic:blipFill>
                <pic:spPr bwMode="auto">
                  <a:xfrm>
                    <a:off x="0" y="0"/>
                    <a:ext cx="5491056" cy="1320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7C0"/>
    <w:multiLevelType w:val="hybridMultilevel"/>
    <w:tmpl w:val="ABAC880C"/>
    <w:lvl w:ilvl="0" w:tplc="770A27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70C59"/>
    <w:multiLevelType w:val="hybridMultilevel"/>
    <w:tmpl w:val="E1B6A6C0"/>
    <w:lvl w:ilvl="0" w:tplc="055AC700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436D3"/>
    <w:multiLevelType w:val="hybridMultilevel"/>
    <w:tmpl w:val="DF345FA4"/>
    <w:lvl w:ilvl="0" w:tplc="A32A2B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NewRoman" w:hAnsi="Times New Roman" w:cs="Times New Roman" w:hint="default"/>
      </w:rPr>
    </w:lvl>
    <w:lvl w:ilvl="1" w:tplc="5B4A8D1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5FB7E53"/>
    <w:multiLevelType w:val="hybridMultilevel"/>
    <w:tmpl w:val="8BE44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70248"/>
    <w:multiLevelType w:val="hybridMultilevel"/>
    <w:tmpl w:val="CC5698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0260"/>
    <w:multiLevelType w:val="hybridMultilevel"/>
    <w:tmpl w:val="56767468"/>
    <w:lvl w:ilvl="0" w:tplc="9E4AF58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5681AB1"/>
    <w:multiLevelType w:val="hybridMultilevel"/>
    <w:tmpl w:val="3A3C8600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D6"/>
    <w:rsid w:val="00080B01"/>
    <w:rsid w:val="000958B5"/>
    <w:rsid w:val="000A495B"/>
    <w:rsid w:val="000A5D04"/>
    <w:rsid w:val="000C7D86"/>
    <w:rsid w:val="000F48F9"/>
    <w:rsid w:val="00101B2E"/>
    <w:rsid w:val="00104F76"/>
    <w:rsid w:val="001114E7"/>
    <w:rsid w:val="00173ED1"/>
    <w:rsid w:val="001A1774"/>
    <w:rsid w:val="001D5648"/>
    <w:rsid w:val="001E50D8"/>
    <w:rsid w:val="002157FE"/>
    <w:rsid w:val="002543A3"/>
    <w:rsid w:val="002C3191"/>
    <w:rsid w:val="002C321B"/>
    <w:rsid w:val="002E25A0"/>
    <w:rsid w:val="00307504"/>
    <w:rsid w:val="003216C6"/>
    <w:rsid w:val="003A2F91"/>
    <w:rsid w:val="003C7420"/>
    <w:rsid w:val="003E2E19"/>
    <w:rsid w:val="003F2494"/>
    <w:rsid w:val="003F2553"/>
    <w:rsid w:val="004067EE"/>
    <w:rsid w:val="0043494D"/>
    <w:rsid w:val="00443ACF"/>
    <w:rsid w:val="00452374"/>
    <w:rsid w:val="004A3623"/>
    <w:rsid w:val="004B3CC2"/>
    <w:rsid w:val="004D0860"/>
    <w:rsid w:val="004D6C0B"/>
    <w:rsid w:val="004E45C6"/>
    <w:rsid w:val="005256E8"/>
    <w:rsid w:val="00567515"/>
    <w:rsid w:val="00607D67"/>
    <w:rsid w:val="00613CAE"/>
    <w:rsid w:val="00652A27"/>
    <w:rsid w:val="006702BC"/>
    <w:rsid w:val="00695132"/>
    <w:rsid w:val="0069781B"/>
    <w:rsid w:val="006D2062"/>
    <w:rsid w:val="006D30E9"/>
    <w:rsid w:val="007027FD"/>
    <w:rsid w:val="00726A9E"/>
    <w:rsid w:val="007406D6"/>
    <w:rsid w:val="007E323E"/>
    <w:rsid w:val="007E6A9C"/>
    <w:rsid w:val="00841137"/>
    <w:rsid w:val="00883170"/>
    <w:rsid w:val="00913A87"/>
    <w:rsid w:val="00914DA0"/>
    <w:rsid w:val="00917678"/>
    <w:rsid w:val="009B74FB"/>
    <w:rsid w:val="009D4A42"/>
    <w:rsid w:val="009F4A3C"/>
    <w:rsid w:val="00A13737"/>
    <w:rsid w:val="00A20636"/>
    <w:rsid w:val="00A538BC"/>
    <w:rsid w:val="00A716C9"/>
    <w:rsid w:val="00AD1EB8"/>
    <w:rsid w:val="00AF0B72"/>
    <w:rsid w:val="00B06579"/>
    <w:rsid w:val="00B127D6"/>
    <w:rsid w:val="00B405E2"/>
    <w:rsid w:val="00B559A7"/>
    <w:rsid w:val="00B635B3"/>
    <w:rsid w:val="00B71F33"/>
    <w:rsid w:val="00B97F66"/>
    <w:rsid w:val="00C035E7"/>
    <w:rsid w:val="00C03B07"/>
    <w:rsid w:val="00C11016"/>
    <w:rsid w:val="00C56A55"/>
    <w:rsid w:val="00D06CF4"/>
    <w:rsid w:val="00D252AD"/>
    <w:rsid w:val="00D61FD6"/>
    <w:rsid w:val="00DF4B4E"/>
    <w:rsid w:val="00E04A4E"/>
    <w:rsid w:val="00E31D9F"/>
    <w:rsid w:val="00E322CC"/>
    <w:rsid w:val="00E569F1"/>
    <w:rsid w:val="00E65CFA"/>
    <w:rsid w:val="00ED1B17"/>
    <w:rsid w:val="00ED1FCB"/>
    <w:rsid w:val="00F01A35"/>
    <w:rsid w:val="00F877EF"/>
    <w:rsid w:val="00F90182"/>
    <w:rsid w:val="00F911D8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A3B16"/>
  <w15:docId w15:val="{7C2CF33A-5985-4BFD-87AA-EB95CF2C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A3C"/>
    <w:pPr>
      <w:spacing w:after="6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F4A3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9F4A3C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rsid w:val="009F4A3C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rsid w:val="009F4A3C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9F4A3C"/>
  </w:style>
  <w:style w:type="table" w:styleId="Reetkatablice">
    <w:name w:val="Table Grid"/>
    <w:basedOn w:val="Obinatablica"/>
    <w:rsid w:val="009F4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4A3C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4A3C"/>
    <w:rPr>
      <w:rFonts w:ascii="Tahoma" w:eastAsia="Times New Roman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ED1FCB"/>
    <w:pPr>
      <w:spacing w:after="0"/>
      <w:ind w:firstLine="0"/>
      <w:jc w:val="both"/>
    </w:pPr>
  </w:style>
  <w:style w:type="character" w:customStyle="1" w:styleId="TijelotekstaChar">
    <w:name w:val="Tijelo teksta Char"/>
    <w:basedOn w:val="Zadanifontodlomka"/>
    <w:link w:val="Tijeloteksta"/>
    <w:rsid w:val="00ED1FCB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61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496AB-8426-46BB-877C-888744FA1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Maja</cp:lastModifiedBy>
  <cp:revision>2</cp:revision>
  <cp:lastPrinted>2026-09-07T10:51:00Z</cp:lastPrinted>
  <dcterms:created xsi:type="dcterms:W3CDTF">2026-09-07T11:08:00Z</dcterms:created>
  <dcterms:modified xsi:type="dcterms:W3CDTF">2026-09-07T11:08:00Z</dcterms:modified>
</cp:coreProperties>
</file>