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C5D0" w14:textId="4CA1F9F1" w:rsidR="001B038B" w:rsidRPr="006E14C1" w:rsidRDefault="001B038B">
      <w:pPr>
        <w:rPr>
          <w:lang w:val="hr-HR"/>
        </w:rPr>
      </w:pPr>
    </w:p>
    <w:p w14:paraId="7CFE7F6B" w14:textId="0454331B" w:rsidR="003656EF" w:rsidRPr="006E14C1" w:rsidRDefault="003656EF" w:rsidP="003656EF">
      <w:pPr>
        <w:jc w:val="center"/>
        <w:rPr>
          <w:i/>
          <w:iCs/>
          <w:sz w:val="18"/>
          <w:szCs w:val="18"/>
          <w:lang w:val="hr-HR"/>
        </w:rPr>
      </w:pPr>
      <w:r w:rsidRPr="006E14C1">
        <w:rPr>
          <w:i/>
          <w:iCs/>
          <w:sz w:val="18"/>
          <w:szCs w:val="18"/>
          <w:lang w:val="hr-HR"/>
        </w:rPr>
        <w:t>RCK RECEPT - Regionalni centar profesija u turizmu  uspostavlja se kao centar izvrsnosti strukovnog obrazovanja i osposobljavanja te cjeloživotnog učenja u sektoru ugostiteljstva i turizma na području Primorsko-goranske i Karlovačke županije. RCK će biti usmjeren na inovativne metode poučavanja, osposobljavanje i usavršavanje temeljeno na radu te povezivanje obrazovnog, javnog, privatnog i civilnog sektora u svrhu kvalitetnijeg stjecanja znanja i kompetencija njegovih korisnika za tržište rada.</w:t>
      </w:r>
    </w:p>
    <w:p w14:paraId="70B87840" w14:textId="77777777" w:rsidR="003656EF" w:rsidRPr="006E14C1" w:rsidRDefault="003656EF" w:rsidP="003656EF">
      <w:pPr>
        <w:jc w:val="center"/>
        <w:rPr>
          <w:i/>
          <w:iCs/>
          <w:sz w:val="18"/>
          <w:szCs w:val="18"/>
          <w:lang w:val="hr-HR"/>
        </w:rPr>
      </w:pPr>
      <w:r w:rsidRPr="006E14C1">
        <w:rPr>
          <w:i/>
          <w:iCs/>
          <w:sz w:val="18"/>
          <w:szCs w:val="18"/>
          <w:lang w:val="hr-HR"/>
        </w:rPr>
        <w:t>Ukupna vrijednost projekta iznosi 58.683.119,88 kuna, od čega 100 % financira Europska unija bespovratnim sredstvima iz Europskog socijalnog fonda u okviru Operativnog programa Učinkoviti ljudski potencijali 2014. – 2020. Razdoblje provedbe projekta trajat će od 1.04.2020. do 1.12.2023. godine.</w:t>
      </w:r>
    </w:p>
    <w:p w14:paraId="1F85F298" w14:textId="77777777" w:rsidR="003656EF" w:rsidRPr="006E14C1" w:rsidRDefault="003656EF" w:rsidP="003656EF">
      <w:pPr>
        <w:jc w:val="center"/>
        <w:rPr>
          <w:i/>
          <w:iCs/>
          <w:sz w:val="18"/>
          <w:szCs w:val="18"/>
          <w:lang w:val="hr-HR"/>
        </w:rPr>
      </w:pPr>
    </w:p>
    <w:p w14:paraId="44F2AFF0" w14:textId="79B2CF64" w:rsidR="008364E9" w:rsidRPr="006E14C1" w:rsidRDefault="008364E9">
      <w:pPr>
        <w:rPr>
          <w:lang w:val="hr-HR"/>
        </w:rPr>
      </w:pPr>
    </w:p>
    <w:p w14:paraId="6E1E9E8B" w14:textId="77777777" w:rsidR="006E14C1" w:rsidRDefault="00EA3613" w:rsidP="00EA3613">
      <w:pPr>
        <w:spacing w:after="0"/>
        <w:jc w:val="center"/>
        <w:rPr>
          <w:b/>
          <w:bCs/>
          <w:sz w:val="24"/>
          <w:szCs w:val="24"/>
          <w:lang w:val="hr-HR"/>
        </w:rPr>
      </w:pPr>
      <w:r w:rsidRPr="006E14C1">
        <w:rPr>
          <w:b/>
          <w:bCs/>
          <w:sz w:val="28"/>
          <w:szCs w:val="28"/>
          <w:lang w:val="hr-HR"/>
        </w:rPr>
        <w:t>Akceleracijski Bootcamp, vol.1</w:t>
      </w:r>
      <w:r w:rsidRPr="006E14C1">
        <w:rPr>
          <w:b/>
          <w:bCs/>
          <w:sz w:val="28"/>
          <w:szCs w:val="28"/>
          <w:lang w:val="hr-HR"/>
        </w:rPr>
        <w:br/>
      </w:r>
    </w:p>
    <w:p w14:paraId="42B2FD20" w14:textId="4D0FB1A3" w:rsidR="00EA3613" w:rsidRPr="006E14C1" w:rsidRDefault="00EA3613" w:rsidP="00EA3613">
      <w:pPr>
        <w:spacing w:after="0"/>
        <w:jc w:val="center"/>
        <w:rPr>
          <w:b/>
          <w:bCs/>
          <w:sz w:val="24"/>
          <w:szCs w:val="24"/>
          <w:lang w:val="hr-HR"/>
        </w:rPr>
      </w:pPr>
      <w:r w:rsidRPr="006E14C1">
        <w:rPr>
          <w:b/>
          <w:bCs/>
          <w:sz w:val="24"/>
          <w:szCs w:val="24"/>
          <w:lang w:val="hr-HR"/>
        </w:rPr>
        <w:t>Trodnevni online program generiranja i razrađivanja poduzetničke ideje iz područja turizma i ugostiteljstva</w:t>
      </w:r>
    </w:p>
    <w:p w14:paraId="67A5931C" w14:textId="77777777" w:rsidR="00EA3613" w:rsidRPr="006E14C1" w:rsidRDefault="00EA3613" w:rsidP="00EA3613">
      <w:pPr>
        <w:spacing w:after="0"/>
        <w:rPr>
          <w:sz w:val="24"/>
          <w:szCs w:val="24"/>
          <w:lang w:val="hr-HR"/>
        </w:rPr>
      </w:pPr>
    </w:p>
    <w:p w14:paraId="560974E2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Imate ideju iz područja turizma i ugostiteljstva, ali niste sigurni ima li potencijal? Treba vam stručna pomoć kako bi ju dodatno razradili? Uočili ste problem koji mislite da bi trebalo riješiti, ali niste sigurni od kuda krenuti?</w:t>
      </w:r>
    </w:p>
    <w:p w14:paraId="43D5E887" w14:textId="77777777" w:rsidR="00EA3613" w:rsidRPr="006E14C1" w:rsidRDefault="00EA3613" w:rsidP="00EA3613">
      <w:pPr>
        <w:spacing w:after="0" w:line="240" w:lineRule="auto"/>
        <w:rPr>
          <w:sz w:val="24"/>
          <w:szCs w:val="24"/>
          <w:lang w:val="hr-HR"/>
        </w:rPr>
      </w:pPr>
    </w:p>
    <w:p w14:paraId="00466880" w14:textId="77777777" w:rsidR="00EA3613" w:rsidRPr="006E14C1" w:rsidRDefault="00EA3613" w:rsidP="00EA3613">
      <w:pPr>
        <w:spacing w:after="0"/>
        <w:rPr>
          <w:b/>
          <w:bCs/>
          <w:sz w:val="24"/>
          <w:szCs w:val="24"/>
          <w:lang w:val="hr-HR"/>
        </w:rPr>
      </w:pPr>
      <w:r w:rsidRPr="006E14C1">
        <w:rPr>
          <w:sz w:val="24"/>
          <w:szCs w:val="24"/>
          <w:lang w:val="hr-HR"/>
        </w:rPr>
        <w:t xml:space="preserve">Regionalni centar kompetentnosti Ugostiteljske škole Opatija sa svojim partnerom STEP RI znanstveno-tehnologijskim parkom Sveučilišta u Rijeci poziva vas da se prijavite na </w:t>
      </w:r>
      <w:r w:rsidRPr="006E14C1">
        <w:rPr>
          <w:b/>
          <w:bCs/>
          <w:sz w:val="24"/>
          <w:szCs w:val="24"/>
          <w:lang w:val="hr-HR"/>
        </w:rPr>
        <w:t xml:space="preserve">Akceleracijski Bootcamp. </w:t>
      </w:r>
    </w:p>
    <w:p w14:paraId="2823A7BB" w14:textId="77777777" w:rsidR="00EA3613" w:rsidRPr="006E14C1" w:rsidRDefault="00EA3613" w:rsidP="00EA3613">
      <w:pPr>
        <w:spacing w:after="0" w:line="240" w:lineRule="auto"/>
        <w:rPr>
          <w:lang w:val="hr-HR"/>
        </w:rPr>
      </w:pPr>
    </w:p>
    <w:p w14:paraId="7AE6715F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Što je Akceleracijski Bootcamp?</w:t>
      </w:r>
    </w:p>
    <w:p w14:paraId="759839D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</w:p>
    <w:p w14:paraId="6BEF5EA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Akceleracijski Bootcamp je trodnevni program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generiranja i razrađivanja poduzetničkih ideja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kako bi ih se dovelo do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spremnosti za uključivanje 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u šestomjesečni program RCK HUB-a.</w:t>
      </w:r>
    </w:p>
    <w:p w14:paraId="590EB7AE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Najbolji timovi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će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dobiti mogućnost sudjelovanja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u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RCK HUB-u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</w:t>
      </w:r>
    </w:p>
    <w:p w14:paraId="24A98307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16145DD7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Što je RCK HUB?</w:t>
      </w:r>
    </w:p>
    <w:p w14:paraId="2660C0B9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</w:p>
    <w:p w14:paraId="68CE34D9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RCK HUB je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besplatni šestomjesečni program edukacije i mentoriranja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koji se odvija pri Regionalnom centru kompetentnosti Opatija i koji je namijenjen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svima koji imaju:</w:t>
      </w:r>
    </w:p>
    <w:p w14:paraId="49CE5926" w14:textId="77777777" w:rsidR="00EA3613" w:rsidRPr="006E14C1" w:rsidRDefault="00EA3613" w:rsidP="00EA361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ideju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koja je po nečemu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posebna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ili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nova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 odnosnu na postojeća rješenja (inovativna)</w:t>
      </w:r>
    </w:p>
    <w:p w14:paraId="0C3EEB5D" w14:textId="77777777" w:rsidR="00EA3613" w:rsidRPr="006E14C1" w:rsidRDefault="00EA3613" w:rsidP="00EA361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već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razvijenu novu tehnologiju 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koju žele plasirati na tržište</w:t>
      </w:r>
    </w:p>
    <w:p w14:paraId="64D7F91E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4C7CE5C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Sve ideje i tehnologije moraju biti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iz područja turizma i ugostiteljstva.</w:t>
      </w:r>
    </w:p>
    <w:p w14:paraId="6E8853D1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7F04662B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Korisnici programa će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dobiti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:</w:t>
      </w:r>
    </w:p>
    <w:p w14:paraId="66D07987" w14:textId="77777777" w:rsidR="00EA3613" w:rsidRPr="006E14C1" w:rsidRDefault="00EA3613" w:rsidP="00EA361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Edukacije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iz poduzetničkih znanja i vještina koje provode iskusni poslovni savjetnici i edukatori s dugogodišnjim radom na komercijalizaciji inovacija i inkubiranju poslovnih ideja,</w:t>
      </w:r>
    </w:p>
    <w:p w14:paraId="66D31E43" w14:textId="77777777" w:rsidR="00EA3613" w:rsidRPr="006E14C1" w:rsidRDefault="00EA3613" w:rsidP="00EA361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Individualno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poslovno savjetovanje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podršku profesionalnih mentora iz područja organizacije i upravljanja u turizmu i ugostiteljstvu, digitalnih rješenja i</w:t>
      </w:r>
    </w:p>
    <w:p w14:paraId="4C3CD199" w14:textId="77777777" w:rsidR="00EA3613" w:rsidRPr="006E14C1" w:rsidRDefault="00EA3613" w:rsidP="00EA3613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novih tehnologija u turizmu te marketinga u turizmu. *</w:t>
      </w:r>
    </w:p>
    <w:p w14:paraId="5441AB94" w14:textId="77777777" w:rsidR="00EA3613" w:rsidRPr="006E14C1" w:rsidRDefault="00EA3613" w:rsidP="00EA3613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660342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Najboljim timovima se pruža prilika za: </w:t>
      </w:r>
    </w:p>
    <w:p w14:paraId="63BE2292" w14:textId="77777777" w:rsidR="00EA3613" w:rsidRPr="006E14C1" w:rsidRDefault="00EA3613" w:rsidP="00EA361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Zaštitu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intelektualnog vlasništva (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žiga ili industrijskog dizajna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) prijavom Državnom zavodu za intelektualno vlasništvo RH </w:t>
      </w:r>
    </w:p>
    <w:p w14:paraId="104129DC" w14:textId="77777777" w:rsidR="00EA3613" w:rsidRPr="006E14C1" w:rsidRDefault="00EA3613" w:rsidP="00EA361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Realizaciju prototipa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(dizajn proizvoda, 3D printanje, tehnička i tehnološka dokumentacija) kulinarsko-prehrambeno-ugostiteljskih proizvoda</w:t>
      </w:r>
    </w:p>
    <w:p w14:paraId="2EEFA933" w14:textId="77777777" w:rsidR="00EA3613" w:rsidRPr="006E14C1" w:rsidRDefault="00EA3613" w:rsidP="00EA361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Izradu biotehnološke, kemijske ili organoleptičke analize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proizvoda</w:t>
      </w:r>
    </w:p>
    <w:p w14:paraId="3B3ADFE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5CAD24C5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Kome je namijenjen Akceleracijski Bootcamp?</w:t>
      </w:r>
    </w:p>
    <w:p w14:paraId="796870B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36B8B31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Sudjelovati mogu svi zainteresirani, neovisno o tome imaju li već razrađenu ideju ili ne. Možete sudjelovati pojedinačno ili u timu.</w:t>
      </w:r>
    </w:p>
    <w:p w14:paraId="66BC0D9D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57633512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Što vas očekuje?</w:t>
      </w:r>
    </w:p>
    <w:p w14:paraId="13F7E91B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</w:p>
    <w:p w14:paraId="28B66410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Bootcamp će se odvijati u razdoblju od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30.03.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do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01.04.2021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 </w:t>
      </w:r>
    </w:p>
    <w:p w14:paraId="7829769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Cijeli događaj će se odvijati u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virtualnom okruženju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, korištenjem online alata kao što su Zoom i Conceptboard.</w:t>
      </w:r>
    </w:p>
    <w:p w14:paraId="69B6F18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2A5C4892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u w:val="single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u w:val="single"/>
          <w:lang w:val="hr-HR" w:eastAsia="en-GB"/>
        </w:rPr>
        <w:t>Program</w:t>
      </w:r>
      <w:r w:rsidRPr="006E14C1">
        <w:rPr>
          <w:rFonts w:eastAsia="Times New Roman" w:cstheme="minorHAnsi"/>
          <w:color w:val="000000"/>
          <w:sz w:val="28"/>
          <w:szCs w:val="28"/>
          <w:u w:val="single"/>
          <w:lang w:val="hr-HR" w:eastAsia="en-GB"/>
        </w:rPr>
        <w:br/>
      </w:r>
    </w:p>
    <w:p w14:paraId="3158C6EE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01 Problem i rješenje</w:t>
      </w:r>
    </w:p>
    <w:p w14:paraId="35D473A6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  <w:t xml:space="preserve">Utorak, 30. ožujka 2021. od 17 do 19h </w:t>
      </w:r>
    </w:p>
    <w:p w14:paraId="32658351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01.01 Čiji problem rješavamo?</w:t>
      </w:r>
    </w:p>
    <w:p w14:paraId="7B6B965C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01.02 Problem/solution fit – stvaranje rješenja</w:t>
      </w:r>
    </w:p>
    <w:p w14:paraId="697442C0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2C31BF5B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02 Tko još?</w:t>
      </w:r>
    </w:p>
    <w:p w14:paraId="0B86C65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  <w:t>Srijeda, 31. ožujka 2021. od 17 do 19h</w:t>
      </w:r>
    </w:p>
    <w:p w14:paraId="4C741854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02.01 Analiza konkurentskih rješenja</w:t>
      </w:r>
    </w:p>
    <w:p w14:paraId="1CD619BF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02.02 Zašto mi?</w:t>
      </w:r>
    </w:p>
    <w:p w14:paraId="5CA675F3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7907C2A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03 Što mi sve treba</w:t>
      </w:r>
    </w:p>
    <w:p w14:paraId="39C305D7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  <w:t>Četvrtak, 1. travnja 2021. od 17 do 19h</w:t>
      </w:r>
    </w:p>
    <w:p w14:paraId="09C3D11D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03.01 Resursi i aktivnosti</w:t>
      </w:r>
    </w:p>
    <w:p w14:paraId="383A0E5E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03.02 Provedba</w:t>
      </w:r>
    </w:p>
    <w:p w14:paraId="2645F4E8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64D12A11" w14:textId="5D11137A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Rad s mentorima</w:t>
      </w:r>
      <w:r w:rsidR="0080773E"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**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(koji nije obvezan) je predviđen 31. ožujka i 1. travnja u razdoblju od 10 do 14h. </w:t>
      </w:r>
    </w:p>
    <w:p w14:paraId="4747BA72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25C89350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Postupak prijave</w:t>
      </w:r>
    </w:p>
    <w:p w14:paraId="1AC82D1F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0C77B590" w14:textId="513F13FE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Prijave su otvorene do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22. ožujka 2021. godine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, a broj mjesta je ograničen.</w:t>
      </w:r>
      <w:r w:rsidR="00FE4CD3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Više informacija na </w:t>
      </w:r>
      <w:hyperlink r:id="rId7" w:history="1">
        <w:r w:rsidR="00626AFD" w:rsidRPr="00633E9E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https://www.step.uniri.hr/event/akcija/akceleracijski-bootcamp-vol-1/</w:t>
        </w:r>
      </w:hyperlink>
      <w:r w:rsidR="00626AFD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677D0AB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4311BBB1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Koraci za prijavu su:</w:t>
      </w:r>
    </w:p>
    <w:p w14:paraId="1A5A56A3" w14:textId="77777777" w:rsidR="00EA3613" w:rsidRPr="006E14C1" w:rsidRDefault="00EA3613" w:rsidP="00EA36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Popunite prijavnicu na </w:t>
      </w:r>
      <w:hyperlink r:id="rId8" w:history="1">
        <w:r w:rsidRPr="006E14C1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https://forms.gle/3gVpsFC6hQxwZW9v9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 nam na mail </w:t>
      </w:r>
      <w:hyperlink r:id="rId9" w:history="1">
        <w:r w:rsidRPr="006E14C1">
          <w:rPr>
            <w:rStyle w:val="Hyperlink"/>
            <w:rFonts w:eastAsia="Times New Roman" w:cstheme="minorHAnsi"/>
            <w:sz w:val="24"/>
            <w:szCs w:val="24"/>
            <w:lang w:eastAsia="en-GB"/>
          </w:rPr>
          <w:t>rck@uniri.hr</w:t>
        </w:r>
      </w:hyperlink>
      <w:r w:rsidRPr="006E14C1">
        <w:rPr>
          <w:rStyle w:val="Hyperlink"/>
          <w:rFonts w:eastAsia="Times New Roman" w:cstheme="minorHAnsi"/>
          <w:sz w:val="24"/>
          <w:szCs w:val="24"/>
          <w:lang w:eastAsia="en-GB"/>
        </w:rPr>
        <w:t xml:space="preserve"> 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dostavite presliku potvrde/svjedodžbe o završenim obrazovnim programima ili elektronički zapis o podacima evidentiranim u matičnoj evidenciji HZMO (kojem pristupate putem sustava e-Građani)</w:t>
      </w:r>
    </w:p>
    <w:p w14:paraId="16BA5CD2" w14:textId="77777777" w:rsidR="00EA3613" w:rsidRPr="006E14C1" w:rsidRDefault="00EA3613" w:rsidP="00EA36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Nakon popunjavanja prijavnice stići će vam na mail link za popunjavanje </w:t>
      </w:r>
      <w:r w:rsidRPr="006E14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ulaznog upitnika</w:t>
      </w:r>
    </w:p>
    <w:p w14:paraId="0687A136" w14:textId="77777777" w:rsidR="00EA3613" w:rsidRPr="006E14C1" w:rsidRDefault="00EA3613" w:rsidP="00EA36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Nakon popunjavanja ulaznog upitnika poslat ćemo vam link za registraciju na događaj.</w:t>
      </w:r>
    </w:p>
    <w:p w14:paraId="1C403B95" w14:textId="77777777" w:rsidR="00EA3613" w:rsidRPr="006E14C1" w:rsidRDefault="00EA3613" w:rsidP="00EA36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Po završetku događaja svi sudionici primit će na mail link za popunjavanje </w:t>
      </w:r>
      <w:r w:rsidRPr="006E14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izlaznog upitnika.</w:t>
      </w:r>
    </w:p>
    <w:p w14:paraId="673A87F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4B7FCBF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Za sva pitanja vezano uz popunjavanje prijavnice, upitnika ili dostavu neophodne dokumentacije slobodno se obratite na </w:t>
      </w:r>
      <w:hyperlink r:id="rId10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rck@uniri.hr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</w:t>
      </w:r>
    </w:p>
    <w:p w14:paraId="00C11236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09E453A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Svi osobni dokumenti i podaci prikupljeni kroz projekt bit će proslijeđeni Ministarstvu rada i mirovinskog sustava u svrhu praćenja i provedbe evaluacije istoga. Slanjem dokumentacije na mail </w:t>
      </w:r>
      <w:hyperlink r:id="rId11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rck@uniri.hr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 popunjavanjem prijavnice smatra se da ste suglasni s prikupljanjem i daljnjim obrađivanjem Vaših osobnih podataka.  </w:t>
      </w:r>
    </w:p>
    <w:p w14:paraId="176AADD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729C444B" w14:textId="77777777" w:rsidR="00EA3613" w:rsidRPr="006E14C1" w:rsidRDefault="00EA3613" w:rsidP="00EA3613">
      <w:pPr>
        <w:spacing w:after="0" w:line="240" w:lineRule="auto"/>
        <w:rPr>
          <w:sz w:val="24"/>
          <w:szCs w:val="24"/>
          <w:lang w:val="hr-HR"/>
        </w:rPr>
      </w:pPr>
      <w:r w:rsidRPr="006E14C1">
        <w:rPr>
          <w:sz w:val="24"/>
          <w:szCs w:val="24"/>
          <w:lang w:val="hr-HR"/>
        </w:rPr>
        <w:t>Ukupna vrijednost projekta RCK RECEPT iznosi 58.683.119,88 kuna, od čega 100 % financira Europska unija bespovratnim sredstvima iz Europskog socijalnog fonda u okviru Operativnog programa Učinkoviti ljudski potencijali 2014. – 2020. Razdoblje provedbe projekta je od 01.04.2020. do 01.12.2023. godine.</w:t>
      </w:r>
    </w:p>
    <w:p w14:paraId="6FF4ED5D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hr-HR" w:eastAsia="en-GB"/>
        </w:rPr>
      </w:pPr>
    </w:p>
    <w:p w14:paraId="2242F19D" w14:textId="27B51CA7" w:rsidR="00EA3613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hr-HR" w:eastAsia="en-GB"/>
        </w:rPr>
      </w:pPr>
    </w:p>
    <w:p w14:paraId="6A190AB5" w14:textId="5DBCAC00" w:rsidR="006E14C1" w:rsidRDefault="006E14C1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hr-HR" w:eastAsia="en-GB"/>
        </w:rPr>
      </w:pPr>
    </w:p>
    <w:p w14:paraId="2A1F6B92" w14:textId="77777777" w:rsidR="006E14C1" w:rsidRPr="006E14C1" w:rsidRDefault="006E14C1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hr-HR" w:eastAsia="en-GB"/>
        </w:rPr>
      </w:pPr>
    </w:p>
    <w:p w14:paraId="4F8A1370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7F1895F6" w14:textId="16F8F2A2" w:rsidR="00EA3613" w:rsidRPr="006E14C1" w:rsidRDefault="0080773E" w:rsidP="00EA361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sz w:val="24"/>
          <w:szCs w:val="24"/>
          <w:lang w:val="hr-HR" w:eastAsia="en-GB"/>
        </w:rPr>
        <w:t>*</w:t>
      </w:r>
      <w:r w:rsidR="00EA3613" w:rsidRPr="006E14C1">
        <w:rPr>
          <w:rFonts w:eastAsia="Times New Roman" w:cstheme="minorHAnsi"/>
          <w:b/>
          <w:bCs/>
          <w:sz w:val="24"/>
          <w:szCs w:val="24"/>
          <w:lang w:val="hr-HR" w:eastAsia="en-GB"/>
        </w:rPr>
        <w:t>RCK HUB Poslovni savjetnici</w:t>
      </w:r>
    </w:p>
    <w:p w14:paraId="6D3DFC3F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hr-HR" w:eastAsia="en-GB"/>
        </w:rPr>
      </w:pPr>
    </w:p>
    <w:p w14:paraId="2B606E1D" w14:textId="77777777" w:rsidR="00EA3613" w:rsidRPr="00817005" w:rsidRDefault="00EA3613" w:rsidP="00EA3613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i/>
          <w:iCs/>
          <w:sz w:val="24"/>
          <w:szCs w:val="24"/>
          <w:lang w:val="hr-HR" w:eastAsia="en-GB"/>
        </w:rPr>
        <w:t>King's Caffe d.o.o.</w:t>
      </w:r>
    </w:p>
    <w:p w14:paraId="2D6D1738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sz w:val="24"/>
          <w:szCs w:val="24"/>
          <w:lang w:val="hr-HR" w:eastAsia="en-GB"/>
        </w:rPr>
        <w:t>Vedran Jakominić</w:t>
      </w: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– 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mentor iz područja organizacije i upravljanja u turizmu i ugostiteljstvu</w:t>
      </w: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</w:t>
      </w:r>
    </w:p>
    <w:p w14:paraId="4D207A29" w14:textId="77777777" w:rsidR="00EA3613" w:rsidRPr="006E14C1" w:rsidRDefault="00EA3613" w:rsidP="00EA361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Vlasnik i direktor King’s caffe-a i predsjednik Udruge ugostitelja Kvarnera i Istre - </w:t>
      </w:r>
      <w:hyperlink r:id="rId12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https://hr.linkedin.com/in/vedranj</w:t>
        </w:r>
      </w:hyperlink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</w:t>
      </w:r>
    </w:p>
    <w:p w14:paraId="71FB6749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54B6470A" w14:textId="77777777" w:rsidR="00EA3613" w:rsidRPr="00817005" w:rsidRDefault="00EA3613" w:rsidP="00EA3613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lang w:val="hr-HR"/>
        </w:rPr>
      </w:pPr>
      <w:bookmarkStart w:id="0" w:name="_Hlk63844800"/>
      <w:r w:rsidRPr="00817005">
        <w:rPr>
          <w:rFonts w:ascii="Cambria" w:hAnsi="Cambria"/>
          <w:b/>
          <w:bCs/>
          <w:i/>
          <w:iCs/>
          <w:sz w:val="24"/>
          <w:szCs w:val="24"/>
          <w:lang w:val="hr-HR"/>
        </w:rPr>
        <w:t xml:space="preserve">Logit internet usluge d.o.o. </w:t>
      </w:r>
      <w:bookmarkEnd w:id="0"/>
    </w:p>
    <w:p w14:paraId="6FD03DA5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sz w:val="24"/>
          <w:szCs w:val="24"/>
          <w:lang w:val="hr-HR" w:eastAsia="en-GB"/>
        </w:rPr>
        <w:t>Višnja Željeznjak</w:t>
      </w: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– mentor iz područja 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digitalnih rješenja i novih tehnologija u turizmu</w:t>
      </w:r>
    </w:p>
    <w:p w14:paraId="22D9DC2D" w14:textId="77777777" w:rsidR="00EA3613" w:rsidRPr="006E14C1" w:rsidRDefault="00EA3613" w:rsidP="00EA361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Suosnivačica tvrtke LOGIT, kreatorica portala EDUZA.hr i poslovna savjetnica B2B tehnološkim tvrtkama. Sudjelovala je u lansiranju stotina web stranica i web trgovina. Autorica je stručnog vodiča na engleskom jeziku pod nazivom “B2B Website Content Writing Guide”. - </w:t>
      </w:r>
      <w:hyperlink r:id="rId13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https://hr.linkedin.com/in/visnjazeljeznjak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1AE0804B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31A67DD6" w14:textId="77777777" w:rsidR="00EA3613" w:rsidRPr="00817005" w:rsidRDefault="00EA3613" w:rsidP="00EA361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en-GB"/>
        </w:rPr>
      </w:pPr>
      <w:r w:rsidRPr="00817005">
        <w:rPr>
          <w:rFonts w:ascii="Cambria" w:hAnsi="Cambria"/>
          <w:b/>
          <w:bCs/>
          <w:i/>
          <w:iCs/>
          <w:sz w:val="24"/>
          <w:szCs w:val="24"/>
          <w:lang w:val="hr-HR"/>
        </w:rPr>
        <w:t>Escape d.o.o.</w:t>
      </w:r>
    </w:p>
    <w:p w14:paraId="5B36443F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sz w:val="24"/>
          <w:szCs w:val="24"/>
          <w:lang w:val="hr-HR" w:eastAsia="en-GB"/>
        </w:rPr>
        <w:t>Miroslav Varga</w:t>
      </w: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- 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mentora iz područja marketinga u turizmu</w:t>
      </w:r>
    </w:p>
    <w:p w14:paraId="4BE505FE" w14:textId="77777777" w:rsidR="00EA3613" w:rsidRPr="006E14C1" w:rsidRDefault="00EA3613" w:rsidP="00EA361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Jedini je GCT (Google certified trainer) na svijetu u statusu djeda s preko desetak milijuna klikova u kojima je testirao reakcije internetskih tražitelja na svim europskim i sjevernoameričkim tržištima. - </w:t>
      </w:r>
      <w:hyperlink r:id="rId14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https://hr.linkedin.com/in/vargamiroslav</w:t>
        </w:r>
      </w:hyperlink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</w:t>
      </w:r>
    </w:p>
    <w:p w14:paraId="2C23CAB3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7423FE4E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174352BC" w14:textId="77777777" w:rsidR="0080773E" w:rsidRPr="006E14C1" w:rsidRDefault="0080773E" w:rsidP="0080773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**Bootcamp mentori</w:t>
      </w:r>
    </w:p>
    <w:p w14:paraId="0CC9BE02" w14:textId="77777777" w:rsidR="0080773E" w:rsidRPr="006E14C1" w:rsidRDefault="0080773E" w:rsidP="0080773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hr-HR" w:eastAsia="en-GB"/>
        </w:rPr>
      </w:pPr>
    </w:p>
    <w:p w14:paraId="328AFFAF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Boris Golob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– Direktor Step Ri i poslovni savjetnik za poslovne modele, inovacije i strategije </w:t>
      </w:r>
      <w:hyperlink r:id="rId15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https://hr.linkedin.com/in/golob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197FB5D1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536ED337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Neven Tamarut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– Direktor za razvoj poslovanja u Step Ri i poslovni savjetnik za zaštitu intelektualnog vlasništva, planiranje i pitch </w:t>
      </w:r>
      <w:hyperlink r:id="rId16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https://www.linkedin.com/in/neventamarut/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5DA9B8F9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532A1A0C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Jana Blažević Marčelja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– Zamjenica direktora u Step Ri i poslovni savjetnik za cjenovne strategije i komercijalizaciju </w:t>
      </w:r>
      <w:hyperlink r:id="rId17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https://www.linkedin.com/in/jana-blazevic-marcelja-018b1345/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1136264A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656795E2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Ana Janežić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- Poslovni savjetnik za financije, knjigovodstvo i poreze u Step Ri </w:t>
      </w:r>
      <w:hyperlink r:id="rId18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https://www.linkedin.com/in/ana-jane%C5%BEi%C4%87-5056b5191/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51EDF75C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313772B8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Mario Vukelić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– Suradnik na EU projektima i poslovni savjetnik za inoviranje usluga i design thinking </w:t>
      </w:r>
      <w:hyperlink r:id="rId19" w:history="1">
        <w:r w:rsidRPr="006E14C1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https://www.linkedin.com/in/mario-vukeli%C4%87-146b031a5/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sectPr w:rsidR="0080773E" w:rsidRPr="006E14C1" w:rsidSect="00826C21">
      <w:headerReference w:type="default" r:id="rId20"/>
      <w:footerReference w:type="default" r:id="rId21"/>
      <w:pgSz w:w="11906" w:h="16838" w:code="9"/>
      <w:pgMar w:top="1134" w:right="1134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D171" w14:textId="77777777" w:rsidR="00B959EE" w:rsidRDefault="00B959EE" w:rsidP="00B959EE">
      <w:pPr>
        <w:spacing w:after="0" w:line="240" w:lineRule="auto"/>
      </w:pPr>
      <w:r>
        <w:separator/>
      </w:r>
    </w:p>
  </w:endnote>
  <w:endnote w:type="continuationSeparator" w:id="0">
    <w:p w14:paraId="0601C43B" w14:textId="77777777" w:rsidR="00B959EE" w:rsidRDefault="00B959EE" w:rsidP="00B9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3B89" w14:textId="48E29089" w:rsidR="00B959EE" w:rsidRDefault="00B959EE">
    <w:pPr>
      <w:pStyle w:val="Footer"/>
    </w:pPr>
    <w:r>
      <w:rPr>
        <w:noProof/>
      </w:rPr>
      <w:drawing>
        <wp:inline distT="0" distB="0" distL="0" distR="0" wp14:anchorId="19AFA292" wp14:editId="260C81F6">
          <wp:extent cx="4944110" cy="2679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52470F" w14:textId="42B50769" w:rsidR="00B959EE" w:rsidRDefault="00B959EE">
    <w:pPr>
      <w:pStyle w:val="Footer"/>
    </w:pPr>
    <w:r>
      <w:rPr>
        <w:noProof/>
      </w:rPr>
      <w:drawing>
        <wp:inline distT="0" distB="0" distL="0" distR="0" wp14:anchorId="396F9C7C" wp14:editId="314A0B24">
          <wp:extent cx="5111648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739" cy="88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57A6E" w14:textId="77777777" w:rsidR="00B959EE" w:rsidRDefault="00B959EE" w:rsidP="00B959EE">
      <w:pPr>
        <w:spacing w:after="0" w:line="240" w:lineRule="auto"/>
      </w:pPr>
      <w:r>
        <w:separator/>
      </w:r>
    </w:p>
  </w:footnote>
  <w:footnote w:type="continuationSeparator" w:id="0">
    <w:p w14:paraId="030A7D43" w14:textId="77777777" w:rsidR="00B959EE" w:rsidRDefault="00B959EE" w:rsidP="00B9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1746" w14:textId="2EE955BC" w:rsidR="00B959EE" w:rsidRDefault="00B959E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365C80E" wp14:editId="5F274E31">
          <wp:simplePos x="0" y="0"/>
          <wp:positionH relativeFrom="page">
            <wp:posOffset>5372100</wp:posOffset>
          </wp:positionH>
          <wp:positionV relativeFrom="margin">
            <wp:posOffset>-754380</wp:posOffset>
          </wp:positionV>
          <wp:extent cx="1545778" cy="447675"/>
          <wp:effectExtent l="0" t="0" r="0" b="0"/>
          <wp:wrapNone/>
          <wp:docPr id="7" name="Picture 0" descr="Step sivi po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sivi poz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778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670A6B" wp14:editId="2E0770C8">
          <wp:extent cx="2838450" cy="9236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045" cy="97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2185"/>
    <w:multiLevelType w:val="hybridMultilevel"/>
    <w:tmpl w:val="4B321E84"/>
    <w:lvl w:ilvl="0" w:tplc="101E8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66B"/>
    <w:multiLevelType w:val="hybridMultilevel"/>
    <w:tmpl w:val="8DB02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3A1F"/>
    <w:multiLevelType w:val="hybridMultilevel"/>
    <w:tmpl w:val="0FA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AD3"/>
    <w:multiLevelType w:val="hybridMultilevel"/>
    <w:tmpl w:val="76CAC9BE"/>
    <w:lvl w:ilvl="0" w:tplc="44B2BA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EE"/>
    <w:rsid w:val="001B038B"/>
    <w:rsid w:val="003656EF"/>
    <w:rsid w:val="00626AFD"/>
    <w:rsid w:val="006E14C1"/>
    <w:rsid w:val="00750E6B"/>
    <w:rsid w:val="0080773E"/>
    <w:rsid w:val="00817005"/>
    <w:rsid w:val="00826C21"/>
    <w:rsid w:val="008364E9"/>
    <w:rsid w:val="00864478"/>
    <w:rsid w:val="00886BF1"/>
    <w:rsid w:val="00B959EE"/>
    <w:rsid w:val="00EA3613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51057F"/>
  <w15:chartTrackingRefBased/>
  <w15:docId w15:val="{8F8FA859-B45B-4C98-8718-D804D9E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EE"/>
  </w:style>
  <w:style w:type="paragraph" w:styleId="Footer">
    <w:name w:val="footer"/>
    <w:basedOn w:val="Normal"/>
    <w:link w:val="FooterChar"/>
    <w:uiPriority w:val="99"/>
    <w:unhideWhenUsed/>
    <w:rsid w:val="00B9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EE"/>
  </w:style>
  <w:style w:type="paragraph" w:styleId="ListParagraph">
    <w:name w:val="List Paragraph"/>
    <w:basedOn w:val="Normal"/>
    <w:uiPriority w:val="34"/>
    <w:qFormat/>
    <w:rsid w:val="00EA3613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EA3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gVpsFC6hQxwZW9v9" TargetMode="External"/><Relationship Id="rId13" Type="http://schemas.openxmlformats.org/officeDocument/2006/relationships/hyperlink" Target="https://hr.linkedin.com/in/visnjazeljeznjak" TargetMode="External"/><Relationship Id="rId18" Type="http://schemas.openxmlformats.org/officeDocument/2006/relationships/hyperlink" Target="https://www.linkedin.com/in/ana-jane%C5%BEi%C4%87-5056b5191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tep.uniri.hr/event/akcija/akceleracijski-bootcamp-vol-1/" TargetMode="External"/><Relationship Id="rId12" Type="http://schemas.openxmlformats.org/officeDocument/2006/relationships/hyperlink" Target="https://hr.linkedin.com/in/vedranj" TargetMode="External"/><Relationship Id="rId17" Type="http://schemas.openxmlformats.org/officeDocument/2006/relationships/hyperlink" Target="https://www.linkedin.com/in/jana-blazevic-marcelja-018b13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neventamaru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k@uniri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linkedin.com/in/golob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ck@uniri.hr" TargetMode="External"/><Relationship Id="rId19" Type="http://schemas.openxmlformats.org/officeDocument/2006/relationships/hyperlink" Target="https://www.linkedin.com/in/mario-vukeli%C4%87-146b031a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k@uniri.hr" TargetMode="External"/><Relationship Id="rId14" Type="http://schemas.openxmlformats.org/officeDocument/2006/relationships/hyperlink" Target="https://hr.linkedin.com/in/vargamiroslav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 Surać</dc:creator>
  <cp:keywords/>
  <dc:description/>
  <cp:lastModifiedBy>Jana Blažević-Marčelja</cp:lastModifiedBy>
  <cp:revision>8</cp:revision>
  <dcterms:created xsi:type="dcterms:W3CDTF">2020-10-07T13:32:00Z</dcterms:created>
  <dcterms:modified xsi:type="dcterms:W3CDTF">2021-03-08T08:36:00Z</dcterms:modified>
</cp:coreProperties>
</file>