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43" w:rsidRDefault="00CA1243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13732" w:rsidTr="00E976D2">
        <w:trPr>
          <w:trHeight w:val="782"/>
        </w:trPr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Radne upute za nabavu u Školi se odnose na različite postupke nabavljanja robe, naručivanja i ugovaranja usluga i radova u smislu održavanja infrastrukture i radne okoline Škole. </w:t>
            </w:r>
          </w:p>
        </w:tc>
      </w:tr>
      <w:tr w:rsidR="00613732" w:rsidTr="00E976D2">
        <w:trPr>
          <w:trHeight w:val="864"/>
        </w:trPr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Radne upute se sastoje od više postupaka i temelje se na zahtjevima Norme za upravljanje kvalitetom i Zakona o fiskalnoj odgovornosti.</w:t>
            </w:r>
          </w:p>
        </w:tc>
      </w:tr>
      <w:tr w:rsidR="00613732" w:rsidTr="00E976D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SADRŽAJ:</w:t>
            </w:r>
          </w:p>
          <w:p w:rsidR="00E976D2" w:rsidRDefault="00613732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fldChar w:fldCharType="begin"/>
            </w:r>
            <w:r w:rsidRPr="00344C6B">
              <w:rPr>
                <w:sz w:val="22"/>
                <w:szCs w:val="22"/>
              </w:rPr>
              <w:instrText xml:space="preserve"> TOC \o "1-3" \h \z \u </w:instrText>
            </w:r>
            <w:r w:rsidRPr="00344C6B">
              <w:rPr>
                <w:sz w:val="22"/>
                <w:szCs w:val="22"/>
              </w:rPr>
              <w:fldChar w:fldCharType="separate"/>
            </w:r>
            <w:hyperlink w:anchor="_Toc513733235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1.</w:t>
              </w:r>
              <w:r w:rsidR="00E976D2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POSTUPAK ZAPRIMANJA RAČUNA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_Toc513733235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2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F800C5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36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2.</w:t>
              </w:r>
              <w:r w:rsidR="00E976D2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POSTUPAK NABAVE ROBE TEMELJEM NARUDŽBENICE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_Toc513733236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2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F800C5">
            <w:pPr>
              <w:pStyle w:val="Sadraj2"/>
              <w:tabs>
                <w:tab w:val="left" w:pos="960"/>
                <w:tab w:val="right" w:leader="dot" w:pos="9062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513733237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2.1.</w:t>
              </w:r>
              <w:r w:rsidR="00E976D2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Naručivanje robe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_Toc513733237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2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F800C5">
            <w:pPr>
              <w:pStyle w:val="Sadraj2"/>
              <w:tabs>
                <w:tab w:val="left" w:pos="960"/>
                <w:tab w:val="right" w:leader="dot" w:pos="9062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513733238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2.2.</w:t>
              </w:r>
              <w:r w:rsidR="00E976D2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Primitak robe i kontrola računa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_Toc513733238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3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F800C5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39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3.</w:t>
              </w:r>
              <w:r w:rsidR="00E976D2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POSTUPAK STVARANJA UGOVORNIH OBVEZA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_Toc513733239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3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E976D2" w:rsidRDefault="00F800C5">
            <w:pPr>
              <w:pStyle w:val="Sadraj1"/>
              <w:tabs>
                <w:tab w:val="left" w:pos="480"/>
                <w:tab w:val="right" w:leader="dot" w:pos="9062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513733240" w:history="1">
              <w:r w:rsidR="00E976D2" w:rsidRPr="008501D2">
                <w:rPr>
                  <w:rStyle w:val="Hiperveza"/>
                  <w:rFonts w:ascii="New York" w:hAnsi="New York" w:cs="New York"/>
                  <w:noProof/>
                </w:rPr>
                <w:t>4.</w:t>
              </w:r>
              <w:r w:rsidR="00E976D2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E976D2" w:rsidRPr="008501D2">
                <w:rPr>
                  <w:rStyle w:val="Hiperveza"/>
                  <w:noProof/>
                </w:rPr>
                <w:t>POSTUPAK PRAĆENJA REALIZACIJE UGOVORNIH OBVEZA</w:t>
              </w:r>
              <w:r w:rsidR="00E976D2">
                <w:rPr>
                  <w:noProof/>
                  <w:webHidden/>
                </w:rPr>
                <w:tab/>
              </w:r>
              <w:r w:rsidR="00E976D2">
                <w:rPr>
                  <w:noProof/>
                  <w:webHidden/>
                </w:rPr>
                <w:fldChar w:fldCharType="begin"/>
              </w:r>
              <w:r w:rsidR="00E976D2">
                <w:rPr>
                  <w:noProof/>
                  <w:webHidden/>
                </w:rPr>
                <w:instrText xml:space="preserve"> PAGEREF _Toc513733240 \h </w:instrText>
              </w:r>
              <w:r w:rsidR="00E976D2">
                <w:rPr>
                  <w:noProof/>
                  <w:webHidden/>
                </w:rPr>
              </w:r>
              <w:r w:rsidR="00E976D2">
                <w:rPr>
                  <w:noProof/>
                  <w:webHidden/>
                </w:rPr>
                <w:fldChar w:fldCharType="separate"/>
              </w:r>
              <w:r w:rsidR="00E976D2">
                <w:rPr>
                  <w:noProof/>
                  <w:webHidden/>
                </w:rPr>
                <w:t>4</w:t>
              </w:r>
              <w:r w:rsidR="00E976D2">
                <w:rPr>
                  <w:noProof/>
                  <w:webHidden/>
                </w:rPr>
                <w:fldChar w:fldCharType="end"/>
              </w:r>
            </w:hyperlink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fldChar w:fldCharType="end"/>
            </w: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613732" w:rsidTr="00E976D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</w:p>
        </w:tc>
      </w:tr>
    </w:tbl>
    <w:p w:rsidR="00613732" w:rsidRDefault="00613732" w:rsidP="00CA1243"/>
    <w:p w:rsidR="007A508B" w:rsidRDefault="00613732" w:rsidP="00CA124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7A508B" w:rsidRPr="00344C6B" w:rsidTr="00344C6B">
        <w:tc>
          <w:tcPr>
            <w:tcW w:w="9288" w:type="dxa"/>
          </w:tcPr>
          <w:p w:rsidR="007A508B" w:rsidRPr="00344C6B" w:rsidRDefault="007A508B" w:rsidP="000965D0">
            <w:pPr>
              <w:pStyle w:val="Naslov1"/>
              <w:rPr>
                <w:sz w:val="22"/>
                <w:szCs w:val="22"/>
              </w:rPr>
            </w:pPr>
            <w:r>
              <w:lastRenderedPageBreak/>
              <w:br w:type="page"/>
            </w:r>
            <w:bookmarkStart w:id="0" w:name="_Toc513733235"/>
            <w:r>
              <w:t>POSTUPAK ZAPRIMANJA RAČUNA</w:t>
            </w:r>
            <w:bookmarkEnd w:id="0"/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Sve račune u školi zaprima i pregledava tajnik škole.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Potvrdu o obavljenim pregledima računa tajnik vrši popunjavanjem prijemnog štambilja za robu. Na prijemnom štambilju se nalaze ove tvrdnje (u zagradama je obrazloženje):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Vrsta, količina, kvaliteta i stanje robe/usluge odgovaraju podacima na računu (Treba utvrditi da primljena roba zaista odgovara onome što piše na računu)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Navedeni su svi zakonski elementi prodavatelja (u pravilu su to: mjesto izdavanja, broj, datum izdavanja, ime, adresa i OIB prodavatelja.)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Navedeni su svi zakonski elementi Škole (u pravilu su to: ime, adresa i OIB škole)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 je datum isporuke robe/obavljanja usluge.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Iznosi su navedeni i razvrstani po poreznim stopama (iznosi cijene ili naknade moraju biti razvrstani po poreznoj stopi, iznos poreza razvrstan po poreznoj stopi i zbrojni iznos naknade i poreza mora biti naveden na računu.)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Naveden je broj ugovora/narudžbenice na kojem se temelji nabava.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Specifikacija robe/usluga odgovara potrebama (računi moraju sadržavati detaljnu specifikaciju roba/usluga koje odgovaraju opisu i specifikaciji definiranih narudžbenicom, ugovorom ili usmenim/pismenim dogovorom).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Obavljena je matematička kontrola ispravnosti iznosa na računu.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odobren za evidentiranje:    DA – NE (Temeljem izvršene provjere, tajnik utvrđuje može li se odobriti plaćanje računa ili ne.)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Potpis tajnika: ___________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7A508B" w:rsidP="00344C6B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Oznaka proračunske klasifikacije (dodjeljuje ju voditelj računovodstva, potrebna za evidentiranje u glavnoj knjizi</w:t>
            </w:r>
          </w:p>
        </w:tc>
      </w:tr>
      <w:tr w:rsidR="007A508B" w:rsidRPr="00344C6B" w:rsidTr="00344C6B">
        <w:tc>
          <w:tcPr>
            <w:tcW w:w="9288" w:type="dxa"/>
          </w:tcPr>
          <w:p w:rsidR="007A508B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Za pregled računa i nabavljene robe ili izvršene usluge tajnik može zatražiti stručnu pomoć drugog djelatnika škole.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U slučaju da nisu ispunjene sve pretpostavke za plaćanje računa, tajnik dogovara potrebne mjere. 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U nekim slučajevima tajnik može odobriti plaćanje računa i ako nisu zadovoljene sve pretpostavke, a obrazloženje upisuje na račun.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tajnik prosljeđuje voditelju računovodstva koji izvršava plaćanje i pohranjuje račun.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Prije pohranjivanja, voditelj računovodstva dodjeljuje računu oznake proračunskih klasifikacija potrebne za evidentiranje u glavnoj knjizi (točka 11 na štambilju).</w:t>
            </w: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</w:tbl>
    <w:p w:rsidR="00613732" w:rsidRDefault="00613732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13732" w:rsidRPr="00344C6B" w:rsidTr="009E3952">
        <w:tc>
          <w:tcPr>
            <w:tcW w:w="9072" w:type="dxa"/>
          </w:tcPr>
          <w:p w:rsidR="00613732" w:rsidRPr="00344C6B" w:rsidRDefault="00613732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1" w:name="_Toc513733236"/>
            <w:r>
              <w:t xml:space="preserve">POSTUPAK NABAVE ROBE </w:t>
            </w:r>
            <w:r w:rsidR="00CD5193">
              <w:t>TEMELJEM</w:t>
            </w:r>
            <w:r>
              <w:t xml:space="preserve"> NARUDŽBENICE</w:t>
            </w:r>
            <w:bookmarkEnd w:id="1"/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613732" w:rsidTr="009E3952">
        <w:trPr>
          <w:trHeight w:val="287"/>
        </w:trPr>
        <w:tc>
          <w:tcPr>
            <w:tcW w:w="9072" w:type="dxa"/>
          </w:tcPr>
          <w:p w:rsidR="00613732" w:rsidRDefault="00613732" w:rsidP="000965D0">
            <w:pPr>
              <w:pStyle w:val="Naslov2"/>
            </w:pPr>
            <w:bookmarkStart w:id="2" w:name="_Toc513733237"/>
            <w:r>
              <w:t>Naručivanje robe</w:t>
            </w:r>
            <w:bookmarkEnd w:id="2"/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Djelatnik koji ima potrebu za nabavom robe, opreme ili usluge za rad Škole </w:t>
            </w:r>
            <w:r w:rsidR="00CD5193" w:rsidRPr="00344C6B">
              <w:rPr>
                <w:sz w:val="22"/>
                <w:szCs w:val="22"/>
              </w:rPr>
              <w:t>temelj</w:t>
            </w:r>
            <w:r w:rsidRPr="00344C6B">
              <w:rPr>
                <w:sz w:val="22"/>
                <w:szCs w:val="22"/>
              </w:rPr>
              <w:t xml:space="preserve">em narudžbenice, kod </w:t>
            </w:r>
            <w:r w:rsidR="00171B77">
              <w:rPr>
                <w:sz w:val="22"/>
                <w:szCs w:val="22"/>
              </w:rPr>
              <w:t>administratora</w:t>
            </w:r>
            <w:r w:rsidRPr="00344C6B">
              <w:rPr>
                <w:sz w:val="22"/>
                <w:szCs w:val="22"/>
              </w:rPr>
              <w:t xml:space="preserve"> preuzima obrazac narudžbenice u kojem detaljno opisuje robu koju treba nabaviti.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Narudžbenicu u pravilu ne treba popunjavati za: 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manje količine uredskog materijala;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manje količine sredstava za čišćenje i održavanje higijene;</w:t>
            </w:r>
          </w:p>
          <w:p w:rsidR="00613732" w:rsidRPr="00344C6B" w:rsidRDefault="00613732" w:rsidP="00344C6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ostale manje količine materijala.</w:t>
            </w:r>
          </w:p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Za ovu robu tajnik povremeno pribavlja i pohranjuje veće količine te ih raspodjeljuje djelatnicima po potrebi.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Odabir dobavljača djelatnik može izvršiti temeljem upita, primljene promidžbene poruke, pretragom na mrežnim stranicama i sl.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Na poleđini narudžbenice djelatnik mora obrazložiti </w:t>
            </w:r>
            <w:r>
              <w:t>zašto se nabavlja navedena roba i kako će se koristiti te na koji način i prema kojim kriterijima je odabran navedeni dobavljač.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Kriteriji moraju biti konkretni i jasno navedeni, a to mogu biti: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odgovarajuća kvaliteta proizvoda i usluge;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cijena;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lastRenderedPageBreak/>
              <w:t>dostupnost;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isporuka prema rokovima i u potpunosti;</w:t>
            </w:r>
          </w:p>
          <w:p w:rsidR="00613732" w:rsidRPr="00344C6B" w:rsidRDefault="00613732" w:rsidP="00344C6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ostali konkretni kriteriji koji se odnose na neki slučaj.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lastRenderedPageBreak/>
              <w:t>U prilogu narudžbenice mogu se nalaziti razni promidžbeni materijali, opisi i slični zapisi.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S popunjenim obrascem djelatnik odlazi kod ravnatelja. Ravnatelj u dogovoru s voditeljem računovodstva odlučuje o odobravanju narudžbe, upisuje svoju odluku i potpisuje obrazac.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Djelatnik daje obrazac </w:t>
            </w:r>
            <w:r w:rsidR="009E3952">
              <w:rPr>
                <w:sz w:val="22"/>
                <w:szCs w:val="22"/>
              </w:rPr>
              <w:t>administrator</w:t>
            </w:r>
            <w:r w:rsidRPr="00344C6B">
              <w:rPr>
                <w:sz w:val="22"/>
                <w:szCs w:val="22"/>
              </w:rPr>
              <w:t>u. U slučaju da je ravnatelj odobrio narudžbu, nastavlja</w:t>
            </w:r>
            <w:r w:rsidR="009E3952">
              <w:rPr>
                <w:sz w:val="22"/>
                <w:szCs w:val="22"/>
              </w:rPr>
              <w:t xml:space="preserve"> se</w:t>
            </w:r>
            <w:r w:rsidRPr="00344C6B">
              <w:rPr>
                <w:sz w:val="22"/>
                <w:szCs w:val="22"/>
              </w:rPr>
              <w:t xml:space="preserve"> s postupkom nabave. </w:t>
            </w:r>
          </w:p>
        </w:tc>
      </w:tr>
      <w:tr w:rsidR="00613732" w:rsidTr="009E3952">
        <w:trPr>
          <w:trHeight w:val="168"/>
        </w:trPr>
        <w:tc>
          <w:tcPr>
            <w:tcW w:w="9072" w:type="dxa"/>
          </w:tcPr>
          <w:p w:rsidR="00613732" w:rsidRDefault="00613732" w:rsidP="000965D0">
            <w:pPr>
              <w:pStyle w:val="Naslov2"/>
            </w:pPr>
            <w:bookmarkStart w:id="3" w:name="_Toc513733238"/>
            <w:bookmarkStart w:id="4" w:name="_GoBack"/>
            <w:bookmarkEnd w:id="4"/>
            <w:r>
              <w:t>Primitak robe i kontrola računa</w:t>
            </w:r>
            <w:bookmarkEnd w:id="3"/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Sve procedure oko primitka robe obavljaju se u nazočnosti tajnika škole. 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U pravilu, uz naručenu robu se nalazi i pripadajući račun/otpremnica ili dostavnica.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Kad stigne naručena roba tajnik provjerava sljedeće činjenice: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količinu, stanje i kvalitetu zaprimljene robe, pri čemu mu može pomoći djelatnik koji je inicirao narudžbu;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iznos na računu u skladu s ugovorenim iznosom na narudžbenici;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račun matematički ispravan;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su na računu svi podaci dobavljača;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su na računu podaci Škole i broj narudžbenice;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datum računa nakon datuma narudžbenice;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da je na računu istaknut iznos PDV-a i upisan zakonski temelj za obračun;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da je račun potpisan i </w:t>
            </w:r>
            <w:proofErr w:type="spellStart"/>
            <w:r w:rsidRPr="00344C6B">
              <w:rPr>
                <w:sz w:val="22"/>
                <w:szCs w:val="22"/>
              </w:rPr>
              <w:t>pečatiran</w:t>
            </w:r>
            <w:proofErr w:type="spellEnd"/>
            <w:r w:rsidRPr="00344C6B">
              <w:rPr>
                <w:sz w:val="22"/>
                <w:szCs w:val="22"/>
              </w:rPr>
              <w:t>;</w:t>
            </w:r>
          </w:p>
          <w:p w:rsidR="00613732" w:rsidRPr="00344C6B" w:rsidRDefault="00613732" w:rsidP="00344C6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ostale činjenice specifične za pojedini slučaj.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Temeljem izvršene provjere, tajnik utvrđuje može li se odobriti plaćanje računa ili ne.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U slučaju da nisu ispunjene sve pretpostavke za plaćanje računa, tajnik dogovara potrebne mjere. 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Račun i pripadajuću popunjenu narudžbenicu tajnik prosljeđuje voditelju računovodstva koji izvršava plaćanje, zaključuje narudžbenicu i pohranjuje ju s računom.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>Prije pohranjivanja, voditelj računovodstva dodjeljuje računu oznake proračunskih klasifikacija potrebne za evidentiranje u glavnoj knjizi.</w:t>
            </w:r>
          </w:p>
        </w:tc>
      </w:tr>
      <w:tr w:rsidR="00613732" w:rsidRPr="00344C6B" w:rsidTr="009E3952">
        <w:tc>
          <w:tcPr>
            <w:tcW w:w="9072" w:type="dxa"/>
          </w:tcPr>
          <w:p w:rsidR="00613732" w:rsidRPr="00344C6B" w:rsidRDefault="00613732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Ako je uz robu stigla dostavnica, tajnik provodi kontrolu kao za račun, te ju potpisuje, </w:t>
            </w:r>
            <w:proofErr w:type="spellStart"/>
            <w:r w:rsidRPr="00344C6B">
              <w:rPr>
                <w:sz w:val="22"/>
                <w:szCs w:val="22"/>
              </w:rPr>
              <w:t>pečatira</w:t>
            </w:r>
            <w:proofErr w:type="spellEnd"/>
            <w:r w:rsidRPr="00344C6B">
              <w:rPr>
                <w:sz w:val="22"/>
                <w:szCs w:val="22"/>
              </w:rPr>
              <w:t xml:space="preserve"> i vraća dobavljaču temeljem čega dobavljač šalje račun. </w:t>
            </w:r>
          </w:p>
        </w:tc>
      </w:tr>
      <w:tr w:rsidR="008905FC" w:rsidRPr="00344C6B" w:rsidTr="009E3952">
        <w:tc>
          <w:tcPr>
            <w:tcW w:w="9072" w:type="dxa"/>
          </w:tcPr>
          <w:p w:rsidR="008905FC" w:rsidRPr="00344C6B" w:rsidRDefault="007A508B" w:rsidP="00344C6B">
            <w:pPr>
              <w:jc w:val="both"/>
              <w:rPr>
                <w:sz w:val="22"/>
                <w:szCs w:val="22"/>
              </w:rPr>
            </w:pPr>
            <w:r w:rsidRPr="00344C6B">
              <w:rPr>
                <w:sz w:val="22"/>
                <w:szCs w:val="22"/>
              </w:rPr>
              <w:t xml:space="preserve">Prilog ovom postupku je obrazac </w:t>
            </w:r>
            <w:r w:rsidRPr="00344C6B">
              <w:rPr>
                <w:i/>
                <w:iCs/>
                <w:sz w:val="22"/>
                <w:szCs w:val="22"/>
              </w:rPr>
              <w:t>Narudžbenica</w:t>
            </w:r>
            <w:r w:rsidRPr="00344C6B">
              <w:rPr>
                <w:sz w:val="22"/>
                <w:szCs w:val="22"/>
              </w:rPr>
              <w:t>.</w:t>
            </w:r>
          </w:p>
        </w:tc>
      </w:tr>
    </w:tbl>
    <w:p w:rsidR="008905FC" w:rsidRDefault="008905FC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50BC0" w:rsidRPr="00344C6B" w:rsidTr="00344C6B">
        <w:tc>
          <w:tcPr>
            <w:tcW w:w="9288" w:type="dxa"/>
          </w:tcPr>
          <w:p w:rsidR="00F50BC0" w:rsidRPr="00344C6B" w:rsidRDefault="00F50BC0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5" w:name="_Toc513733239"/>
            <w:r>
              <w:t>POSTUPAK STVARANJA UGOVORNIH OBVEZA</w:t>
            </w:r>
            <w:bookmarkEnd w:id="5"/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center"/>
              <w:rPr>
                <w:sz w:val="22"/>
                <w:szCs w:val="22"/>
              </w:rPr>
            </w:pPr>
          </w:p>
        </w:tc>
      </w:tr>
      <w:tr w:rsidR="00F50BC0" w:rsidRPr="00344C6B" w:rsidTr="00344C6B">
        <w:tc>
          <w:tcPr>
            <w:tcW w:w="9288" w:type="dxa"/>
          </w:tcPr>
          <w:p w:rsidR="004B7184" w:rsidRDefault="004B7184" w:rsidP="00344C6B">
            <w:pPr>
              <w:jc w:val="both"/>
            </w:pPr>
            <w:r>
              <w:t>Ugovorne obveze se stvaraju radi: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nabave robe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ostvarivanja usluga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obavljanje radova</w:t>
            </w:r>
          </w:p>
          <w:p w:rsidR="004B7184" w:rsidRDefault="004B7184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javne nabave</w:t>
            </w:r>
          </w:p>
          <w:p w:rsidR="00F50BC0" w:rsidRPr="00344C6B" w:rsidRDefault="004B7184" w:rsidP="00344C6B">
            <w:pPr>
              <w:numPr>
                <w:ilvl w:val="0"/>
                <w:numId w:val="17"/>
              </w:numPr>
              <w:ind w:left="1080"/>
              <w:jc w:val="both"/>
              <w:rPr>
                <w:sz w:val="22"/>
                <w:szCs w:val="22"/>
              </w:rPr>
            </w:pPr>
            <w:r>
              <w:t>drugih ugovornih obveza potrebnih za redovan rad Škole.</w:t>
            </w:r>
          </w:p>
        </w:tc>
      </w:tr>
      <w:tr w:rsidR="00F50BC0" w:rsidRPr="00344C6B" w:rsidTr="00344C6B">
        <w:tc>
          <w:tcPr>
            <w:tcW w:w="9288" w:type="dxa"/>
          </w:tcPr>
          <w:p w:rsidR="00343DAB" w:rsidRDefault="00343DAB" w:rsidP="00344C6B">
            <w:pPr>
              <w:jc w:val="both"/>
            </w:pPr>
            <w:r>
              <w:t xml:space="preserve">Postupak stvaranja ugovornih obveza pokreće ravnatelj, a prijedlog može dati bilo koji djelatnik škole na obrascu </w:t>
            </w:r>
            <w:r w:rsidRPr="00344C6B">
              <w:rPr>
                <w:i/>
                <w:iCs/>
              </w:rPr>
              <w:t>Prijedlog za stvaranje ugovorne obveze</w:t>
            </w:r>
            <w:r>
              <w:t xml:space="preserve"> koji sadrži ove podatke: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ime i prezime predlagatelja;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roba/usluga/radovi i okvirna cijena;</w:t>
            </w:r>
          </w:p>
          <w:p w:rsidR="00F50BC0" w:rsidRPr="009300E1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obrazloženje prijedloga, tj. kako će se roba/usluga/radovi koristiti i temeljem čega se naručuju (zakonske obveze, provođenje izvannastavnih aktivnosti</w:t>
            </w:r>
            <w:r w:rsidR="009300E1">
              <w:t xml:space="preserve">, </w:t>
            </w:r>
            <w:proofErr w:type="spellStart"/>
            <w:r w:rsidR="009300E1">
              <w:t>itd</w:t>
            </w:r>
            <w:proofErr w:type="spellEnd"/>
            <w:r w:rsidR="009300E1">
              <w:t>).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4C6B" w:rsidRDefault="00343DAB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 w:rsidRPr="00344C6B">
              <w:rPr>
                <w:iCs/>
              </w:rPr>
              <w:t>Ako se ugovor odnosi na investicijski projekt, uz prijedlog treba priložiti: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osnovne podatke, lokaciju i opis,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svrhu i ciljeve projekta;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opis tehničkih, tehnoloških i ostalih elemenata predložene investicije;</w:t>
            </w:r>
          </w:p>
          <w:p w:rsidR="00343DA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t>način financiranja projekta;</w:t>
            </w:r>
          </w:p>
          <w:p w:rsidR="00343DAB" w:rsidRPr="002B309D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</w:pPr>
            <w:r>
              <w:lastRenderedPageBreak/>
              <w:t>ostali relevantni podaci.</w:t>
            </w:r>
          </w:p>
          <w:p w:rsidR="00343DAB" w:rsidRDefault="00343DAB" w:rsidP="00E4495D">
            <w:pPr>
              <w:jc w:val="both"/>
            </w:pPr>
            <w:r w:rsidRPr="00344C6B">
              <w:rPr>
                <w:iCs/>
              </w:rPr>
              <w:t xml:space="preserve">Ovi podaci se daju na obrascu </w:t>
            </w:r>
            <w:r w:rsidRPr="00344C6B">
              <w:rPr>
                <w:i/>
                <w:iCs/>
              </w:rPr>
              <w:t>Prijedlog investicijskog projekta</w:t>
            </w:r>
            <w:r w:rsidRPr="00344C6B">
              <w:rPr>
                <w:iCs/>
              </w:rPr>
              <w:t>.</w:t>
            </w:r>
            <w:r w:rsidRPr="00344C6B">
              <w:rPr>
                <w:iCs/>
                <w:color w:val="FF0000"/>
              </w:rPr>
              <w:t xml:space="preserve"> 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3DAB" w:rsidRDefault="00343DAB" w:rsidP="00344C6B">
            <w:pPr>
              <w:tabs>
                <w:tab w:val="num" w:pos="1080"/>
              </w:tabs>
              <w:jc w:val="both"/>
            </w:pPr>
            <w:r>
              <w:lastRenderedPageBreak/>
              <w:t>Prije pokretanja postupka stvaranja ugovornih obveza ravnatelj je dužan s voditeljem računovodstva utvrditi je li predložena ugovorna obveza u skladu s financijskim planom. Rezultat ove provjere voditelj računovodstva upisuje u obrazac.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3A37A4" w:rsidP="00344C6B">
            <w:pPr>
              <w:tabs>
                <w:tab w:val="num" w:pos="1080"/>
              </w:tabs>
              <w:jc w:val="both"/>
            </w:pPr>
            <w:r>
              <w:t>U slučaju da predložena ugovorna obveza nije u skladu s financijskim planom i planom javne nabave, a ravnatelj utvrdi da bi bila opravdana, dužan je Školskom odboru predložiti promjenu financijskog plana ili plana javne nabave. Datum izmjene financijskog plana upisuje se u obrazac uz koji se prilaže odluka Školskog odbora i prateći zapisi.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3A37A4" w:rsidP="00344C6B">
            <w:pPr>
              <w:tabs>
                <w:tab w:val="num" w:pos="1080"/>
              </w:tabs>
              <w:jc w:val="both"/>
            </w:pPr>
            <w:r>
              <w:t>Kada se ugovori odnose na obveze koje zahtijevaju plaćanje iz proračuna grada, županije ili državnog proračuna, prije sklapanja ugovora ravnatelj mora zatražiti suglasnost od nadležnog tijela</w:t>
            </w:r>
            <w:r w:rsidRPr="00344C6B">
              <w:rPr>
                <w:iCs/>
              </w:rPr>
              <w:t xml:space="preserve">. Uz zahtjev za izdavanje suglasnosti nadležnom tijelu se šalje nacrt ugovora. Datum dobivanja suglasnosti </w:t>
            </w:r>
            <w:r>
              <w:t>upisuje se u obrazac uz koji se prilaže preslika suglasnosti i prateći zapisi.</w:t>
            </w:r>
          </w:p>
        </w:tc>
      </w:tr>
      <w:tr w:rsidR="007D782D" w:rsidRPr="00344C6B" w:rsidTr="00344C6B">
        <w:tc>
          <w:tcPr>
            <w:tcW w:w="9288" w:type="dxa"/>
          </w:tcPr>
          <w:p w:rsidR="007D782D" w:rsidRDefault="007D782D" w:rsidP="00344C6B">
            <w:pPr>
              <w:tabs>
                <w:tab w:val="num" w:pos="1080"/>
              </w:tabs>
              <w:jc w:val="both"/>
            </w:pPr>
            <w:r>
              <w:t>Ako se radi o ugovoru koji proizlazi iz višegodišnjih obveza</w:t>
            </w:r>
            <w:r w:rsidR="003A37A4">
              <w:t>, treba utvrditi jesu li</w:t>
            </w:r>
            <w:r>
              <w:t xml:space="preserve"> predviđena sredstva i za godine u kojima bi takav ugovor dospijevao.</w:t>
            </w:r>
          </w:p>
        </w:tc>
      </w:tr>
      <w:tr w:rsidR="00343DAB" w:rsidRPr="00344C6B" w:rsidTr="00344C6B">
        <w:tc>
          <w:tcPr>
            <w:tcW w:w="9288" w:type="dxa"/>
          </w:tcPr>
          <w:p w:rsidR="00343DAB" w:rsidRPr="00344C6B" w:rsidRDefault="00343DAB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 w:rsidRPr="00344C6B">
              <w:rPr>
                <w:iCs/>
              </w:rPr>
              <w:t xml:space="preserve">Nacrt ugovora </w:t>
            </w:r>
            <w:r w:rsidR="009300E1" w:rsidRPr="00E4495D">
              <w:rPr>
                <w:iCs/>
              </w:rPr>
              <w:t xml:space="preserve">u pravilu </w:t>
            </w:r>
            <w:r w:rsidRPr="00E4495D">
              <w:rPr>
                <w:iCs/>
              </w:rPr>
              <w:t>sastavlja tajnik škole koji</w:t>
            </w:r>
            <w:r w:rsidRPr="00344C6B">
              <w:rPr>
                <w:iCs/>
              </w:rPr>
              <w:t xml:space="preserve"> vodi računa da su u njemu upisani svi bitni elementi</w:t>
            </w:r>
            <w:r w:rsidRPr="00344C6B">
              <w:rPr>
                <w:i/>
                <w:iCs/>
              </w:rPr>
              <w:t>.</w:t>
            </w:r>
            <w:r w:rsidRPr="00344C6B">
              <w:rPr>
                <w:iCs/>
              </w:rPr>
              <w:t xml:space="preserve"> Prilikom sastavljanja nacrta ugovora, tajniku pomaže ravnatelj, djelatnik koji je inicirao stvaranje ugovorne obveze, voditelj računovodstva, a može konzultirati i ostale djelatnike, kao i osobe s kojima se sklapa ugovor. Bitni elementi koji moraju biti navedeni u ugovoru su:</w:t>
            </w:r>
          </w:p>
          <w:p w:rsidR="00343DAB" w:rsidRPr="00344C6B" w:rsidRDefault="00343DAB" w:rsidP="00344C6B">
            <w:pPr>
              <w:numPr>
                <w:ilvl w:val="0"/>
                <w:numId w:val="17"/>
              </w:numPr>
              <w:tabs>
                <w:tab w:val="clear" w:pos="340"/>
                <w:tab w:val="num" w:pos="1080"/>
              </w:tabs>
              <w:ind w:left="1080"/>
              <w:jc w:val="both"/>
              <w:rPr>
                <w:iCs/>
              </w:rPr>
            </w:pPr>
            <w:r w:rsidRPr="00344C6B">
              <w:rPr>
                <w:iCs/>
              </w:rPr>
              <w:t>podaci Škole i druge strane s kojom se sklapa ugovor;</w:t>
            </w:r>
          </w:p>
          <w:p w:rsidR="00343DAB" w:rsidRPr="007D782D" w:rsidRDefault="00343DAB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detaljno utvrđena vrsta robe/usluga/radova koji se nabavljaju;</w:t>
            </w:r>
          </w:p>
          <w:p w:rsidR="007D782D" w:rsidRPr="007D782D" w:rsidRDefault="007D782D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rok do kojeg treba isporučiti robu ili izvršiti uslugu/radove;</w:t>
            </w:r>
          </w:p>
          <w:p w:rsidR="007D782D" w:rsidRDefault="007D782D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cijena robe/usluge/radova i način plaćanja</w:t>
            </w:r>
            <w:r w:rsidR="009300E1" w:rsidRPr="00344C6B">
              <w:rPr>
                <w:iCs/>
              </w:rPr>
              <w:t>.</w:t>
            </w:r>
          </w:p>
        </w:tc>
      </w:tr>
      <w:tr w:rsidR="009300E1" w:rsidRPr="00344C6B" w:rsidTr="00344C6B">
        <w:tc>
          <w:tcPr>
            <w:tcW w:w="9288" w:type="dxa"/>
          </w:tcPr>
          <w:p w:rsidR="009300E1" w:rsidRPr="009300E1" w:rsidRDefault="009300E1" w:rsidP="00344C6B">
            <w:pPr>
              <w:tabs>
                <w:tab w:val="num" w:pos="1080"/>
              </w:tabs>
              <w:jc w:val="both"/>
            </w:pPr>
            <w:r>
              <w:t>Ovisno o predmetu, u ugovoru mogu biti navedeni i:</w:t>
            </w:r>
          </w:p>
          <w:p w:rsidR="009300E1" w:rsidRP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 w:rsidRPr="00344C6B">
              <w:rPr>
                <w:iCs/>
              </w:rPr>
              <w:t>jamstveni rok u kojem se mogu otkloniti nedostaci;</w:t>
            </w:r>
          </w:p>
          <w:p w:rsid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>
              <w:t>instrumenti osiguranja plaćanja i odredbe o ugovornoj kazni;</w:t>
            </w:r>
          </w:p>
          <w:p w:rsidR="009300E1" w:rsidRDefault="009300E1" w:rsidP="00344C6B">
            <w:pPr>
              <w:numPr>
                <w:ilvl w:val="0"/>
                <w:numId w:val="17"/>
              </w:numPr>
              <w:ind w:left="1080"/>
              <w:jc w:val="both"/>
            </w:pPr>
            <w:r>
              <w:t>instrumenti utvrđivanja kvalitete robe/usluge/radova;</w:t>
            </w:r>
          </w:p>
          <w:p w:rsidR="009300E1" w:rsidRPr="00344C6B" w:rsidRDefault="003A37A4" w:rsidP="00344C6B">
            <w:pPr>
              <w:tabs>
                <w:tab w:val="num" w:pos="1080"/>
              </w:tabs>
              <w:jc w:val="both"/>
              <w:rPr>
                <w:iCs/>
              </w:rPr>
            </w:pPr>
            <w:r>
              <w:t>kao i ostali elementi koji mogu biti važni za specifični ugovor.</w:t>
            </w:r>
            <w:r w:rsidR="00B336C2">
              <w:t xml:space="preserve"> </w:t>
            </w:r>
          </w:p>
        </w:tc>
      </w:tr>
      <w:tr w:rsidR="003A37A4" w:rsidRPr="00344C6B" w:rsidTr="00344C6B">
        <w:tc>
          <w:tcPr>
            <w:tcW w:w="9288" w:type="dxa"/>
          </w:tcPr>
          <w:p w:rsidR="003A37A4" w:rsidRDefault="00B336C2" w:rsidP="00344C6B">
            <w:pPr>
              <w:tabs>
                <w:tab w:val="num" w:pos="1080"/>
              </w:tabs>
              <w:jc w:val="both"/>
            </w:pPr>
            <w:r>
              <w:t>Kada ravnatelj, voditelj računovodstva i tajnik utvrde da su ispunjeni svi uvjeti za sklapanje ugovora potpisuju obrazac te se poziva druga strana na potpisivanje i ovjeravanje ugovora.</w:t>
            </w:r>
          </w:p>
        </w:tc>
      </w:tr>
      <w:tr w:rsidR="00B336C2" w:rsidRPr="00344C6B" w:rsidTr="00344C6B">
        <w:tc>
          <w:tcPr>
            <w:tcW w:w="9288" w:type="dxa"/>
          </w:tcPr>
          <w:p w:rsidR="00B336C2" w:rsidRDefault="00B336C2" w:rsidP="00344C6B">
            <w:pPr>
              <w:tabs>
                <w:tab w:val="num" w:pos="1080"/>
              </w:tabs>
              <w:jc w:val="both"/>
            </w:pPr>
            <w:r>
              <w:t>Ovaj postupak se primjenjuje i prilikom sklapanja aneksa već postojećih ugovora (npr. kod višegodišnjih ugovora).</w:t>
            </w:r>
          </w:p>
        </w:tc>
      </w:tr>
      <w:tr w:rsidR="00B336C2" w:rsidRPr="00344C6B" w:rsidTr="00344C6B">
        <w:tc>
          <w:tcPr>
            <w:tcW w:w="9288" w:type="dxa"/>
          </w:tcPr>
          <w:p w:rsidR="00B336C2" w:rsidRPr="00B336C2" w:rsidRDefault="00B336C2" w:rsidP="00344C6B">
            <w:pPr>
              <w:tabs>
                <w:tab w:val="num" w:pos="1080"/>
              </w:tabs>
              <w:jc w:val="both"/>
            </w:pPr>
            <w:r>
              <w:t xml:space="preserve">Svi ugovori se arhiviraju i urudžbiraju prema važećim propisima, a ugovori vezani za nabavu robe/usluga i radova u smislu </w:t>
            </w:r>
            <w:r w:rsidRPr="00344C6B">
              <w:rPr>
                <w:sz w:val="22"/>
                <w:szCs w:val="22"/>
              </w:rPr>
              <w:t xml:space="preserve">održavanja infrastrukture i radne okoline Škole evidentiraju se u </w:t>
            </w:r>
            <w:r w:rsidRPr="00344C6B">
              <w:rPr>
                <w:i/>
                <w:iCs/>
              </w:rPr>
              <w:t>Evidenciji sklopljenih ugovora za nabavu</w:t>
            </w:r>
            <w:r w:rsidRPr="00344C6B">
              <w:rPr>
                <w:iCs/>
              </w:rPr>
              <w:t>.</w:t>
            </w:r>
          </w:p>
        </w:tc>
      </w:tr>
    </w:tbl>
    <w:p w:rsidR="00F50BC0" w:rsidRDefault="00F50BC0" w:rsidP="00CA1243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F50BC0" w:rsidRPr="00344C6B" w:rsidTr="00344C6B">
        <w:tc>
          <w:tcPr>
            <w:tcW w:w="9288" w:type="dxa"/>
          </w:tcPr>
          <w:p w:rsidR="00F50BC0" w:rsidRPr="00344C6B" w:rsidRDefault="00F50BC0" w:rsidP="000965D0">
            <w:pPr>
              <w:pStyle w:val="Naslov1"/>
              <w:rPr>
                <w:sz w:val="22"/>
                <w:szCs w:val="22"/>
              </w:rPr>
            </w:pPr>
            <w:r>
              <w:br w:type="page"/>
            </w:r>
            <w:bookmarkStart w:id="6" w:name="_Toc513733240"/>
            <w:r>
              <w:t>POSTUPAK PRAĆENJA REALIZACIJE UGOVORNIH OBVEZA</w:t>
            </w:r>
            <w:bookmarkEnd w:id="6"/>
          </w:p>
        </w:tc>
      </w:tr>
      <w:tr w:rsidR="00F50BC0" w:rsidRPr="00344C6B" w:rsidTr="00344C6B">
        <w:tc>
          <w:tcPr>
            <w:tcW w:w="9288" w:type="dxa"/>
          </w:tcPr>
          <w:p w:rsidR="00F50BC0" w:rsidRPr="00344C6B" w:rsidRDefault="00F50BC0" w:rsidP="00344C6B">
            <w:pPr>
              <w:jc w:val="both"/>
              <w:rPr>
                <w:sz w:val="22"/>
                <w:szCs w:val="22"/>
              </w:rPr>
            </w:pP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 realizacije ugovornih obveza može se obaviti jednom, tj. po izvršenju ugovora ili kroz više pregleda, tj. nakon izvršenih pojedinih dijelova ugovora i na kraju samog ugovora.</w:t>
            </w:r>
            <w:r w:rsidR="00344FEB">
              <w:t xml:space="preserve"> </w:t>
            </w:r>
          </w:p>
        </w:tc>
      </w:tr>
      <w:tr w:rsidR="00344FEB" w:rsidRPr="00344C6B" w:rsidTr="00344C6B">
        <w:tc>
          <w:tcPr>
            <w:tcW w:w="9288" w:type="dxa"/>
          </w:tcPr>
          <w:p w:rsidR="00344FEB" w:rsidRDefault="00344FEB" w:rsidP="00344C6B">
            <w:pPr>
              <w:tabs>
                <w:tab w:val="num" w:pos="1080"/>
              </w:tabs>
              <w:jc w:val="both"/>
            </w:pPr>
            <w:r>
              <w:t>Ako se praćenje obavlja u više navrata, za svaki put se ispunjava poseban obrazac te se mora upisati redni broj provjere i broj planiranih provjera.</w:t>
            </w: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</w:t>
            </w:r>
            <w:r w:rsidR="00730FCB">
              <w:t xml:space="preserve"> realizacije ugovornih obveza pro</w:t>
            </w:r>
            <w:r>
              <w:t>vodi ravnatelj</w:t>
            </w:r>
            <w:r w:rsidR="00730FCB">
              <w:t xml:space="preserve"> ili druga osoba koju imenuje ravnatelj o čemu se vodi zapis na obrascu </w:t>
            </w:r>
            <w:r w:rsidR="00730FCB" w:rsidRPr="00344C6B">
              <w:rPr>
                <w:i/>
                <w:iCs/>
              </w:rPr>
              <w:t>Praćenje realizacije ugovornih obveza</w:t>
            </w:r>
            <w:r w:rsidR="00730FCB">
              <w:t>. U svakom slučaju ravnatelj ostaje odgovoran za praćenje realizacije i mora sudjelovati u tom postupku.</w:t>
            </w:r>
          </w:p>
        </w:tc>
      </w:tr>
      <w:tr w:rsidR="000E56BA" w:rsidRPr="00344C6B" w:rsidTr="00344C6B">
        <w:tc>
          <w:tcPr>
            <w:tcW w:w="9288" w:type="dxa"/>
          </w:tcPr>
          <w:p w:rsidR="000E56BA" w:rsidRDefault="000E56BA" w:rsidP="00344C6B">
            <w:pPr>
              <w:tabs>
                <w:tab w:val="num" w:pos="1080"/>
              </w:tabs>
              <w:jc w:val="both"/>
            </w:pPr>
            <w:r>
              <w:t>Praćenje realizacije ugovornih obveza sastoji se od obavljanja ovih provjera: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lastRenderedPageBreak/>
              <w:t>da je roba navedena u ugovoru ili da su usluge ili radovi iz ugovora izvršeni na način utvrđen ugovorom;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u predviđenom roku;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roba/usluga/radovi u skladu sa zahtjevima količine i kvalitete iz ugovora;</w:t>
            </w:r>
          </w:p>
          <w:p w:rsidR="000E56BA" w:rsidRDefault="00E1119C" w:rsidP="00344C6B">
            <w:pPr>
              <w:numPr>
                <w:ilvl w:val="0"/>
                <w:numId w:val="19"/>
              </w:numPr>
              <w:jc w:val="both"/>
            </w:pPr>
            <w:r>
              <w:t xml:space="preserve">da je </w:t>
            </w:r>
            <w:r w:rsidR="000E56BA">
              <w:t>poštovano izvršavanje ugovora na predviđenoj lokaciji;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prema opisu koji je bio naveden u njemu;</w:t>
            </w:r>
          </w:p>
          <w:p w:rsidR="000E56BA" w:rsidRDefault="000E56BA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sukladno predviđen</w:t>
            </w:r>
            <w:r w:rsidR="00E71A6B">
              <w:t>im nacrtima, analizama, modelima, uzorcima ili specifikacijama;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predmet ugovora instaliran i u upotrebi</w:t>
            </w:r>
            <w:r w:rsidR="00730FCB">
              <w:t>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ostale provjere.</w:t>
            </w:r>
          </w:p>
        </w:tc>
      </w:tr>
      <w:tr w:rsidR="00E71A6B" w:rsidRPr="00344C6B" w:rsidTr="00344C6B">
        <w:tc>
          <w:tcPr>
            <w:tcW w:w="9288" w:type="dxa"/>
          </w:tcPr>
          <w:p w:rsidR="00E71A6B" w:rsidRDefault="00E71A6B" w:rsidP="00344C6B">
            <w:pPr>
              <w:tabs>
                <w:tab w:val="num" w:pos="1080"/>
              </w:tabs>
              <w:jc w:val="both"/>
            </w:pPr>
            <w:r>
              <w:lastRenderedPageBreak/>
              <w:t xml:space="preserve">Ostale relevantne provjere mogu biti </w:t>
            </w:r>
            <w:proofErr w:type="spellStart"/>
            <w:r>
              <w:t>npr</w:t>
            </w:r>
            <w:proofErr w:type="spellEnd"/>
            <w:r>
              <w:t>: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provedena edukacija i isporučeni potrebiti priručnici vezani za predmet ugovora;</w:t>
            </w:r>
          </w:p>
          <w:p w:rsidR="00E71A6B" w:rsidRDefault="00E71A6B" w:rsidP="00344C6B">
            <w:pPr>
              <w:numPr>
                <w:ilvl w:val="0"/>
                <w:numId w:val="19"/>
              </w:numPr>
              <w:jc w:val="both"/>
            </w:pPr>
            <w:r>
              <w:t>da je ugovor izvršen u skladu sa svrhom predviđenom u ugovor</w:t>
            </w:r>
            <w:r w:rsidR="00730FCB">
              <w:t>u</w:t>
            </w:r>
            <w:r>
              <w:t>;</w:t>
            </w:r>
          </w:p>
          <w:p w:rsidR="00730FCB" w:rsidRDefault="00E1119C" w:rsidP="00344C6B">
            <w:pPr>
              <w:numPr>
                <w:ilvl w:val="0"/>
                <w:numId w:val="19"/>
              </w:numPr>
              <w:jc w:val="both"/>
            </w:pPr>
            <w:r>
              <w:t xml:space="preserve">da su </w:t>
            </w:r>
            <w:r w:rsidR="00730FCB">
              <w:t>poštovane garancijske obaveze;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odgovara li svaki dio izvršenog ugovora predviđenim uvjetima;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je li provedeno predviđeno testiranje;</w:t>
            </w:r>
          </w:p>
          <w:p w:rsidR="00730FC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postoje li zapisi o provedenim instalacijama, testiranjima i sl.;</w:t>
            </w:r>
          </w:p>
          <w:p w:rsidR="00E71A6B" w:rsidRDefault="00730FCB" w:rsidP="00344C6B">
            <w:pPr>
              <w:numPr>
                <w:ilvl w:val="0"/>
                <w:numId w:val="19"/>
              </w:numPr>
              <w:jc w:val="both"/>
            </w:pPr>
            <w:r>
              <w:t>je li predana sva prateća dokumentacija, je li razumljiva (npr. prevedena na hrvatski jezik).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>Ako se ugovor odnosi na nabavljanje robe putem narudžbenice, prilikom naručivanja i zaprimanja robe moraju se provoditi postupak nabave robe temeljem narudžbenice.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 xml:space="preserve">O obavljenim provjerama ravnatelj ili od njega imenovana osoba vodi zapis na obrascu </w:t>
            </w:r>
            <w:r w:rsidRPr="00344C6B">
              <w:rPr>
                <w:i/>
                <w:iCs/>
              </w:rPr>
              <w:t>Praćenje realizacije ugovornih obveza</w:t>
            </w:r>
            <w:r>
              <w:t>.</w:t>
            </w:r>
          </w:p>
        </w:tc>
      </w:tr>
      <w:tr w:rsidR="00730FCB" w:rsidRPr="00344C6B" w:rsidTr="00344C6B">
        <w:tc>
          <w:tcPr>
            <w:tcW w:w="9288" w:type="dxa"/>
          </w:tcPr>
          <w:p w:rsidR="00730FCB" w:rsidRDefault="00730FCB" w:rsidP="00344C6B">
            <w:pPr>
              <w:tabs>
                <w:tab w:val="num" w:pos="1080"/>
              </w:tabs>
              <w:jc w:val="both"/>
            </w:pPr>
            <w:r>
              <w:t xml:space="preserve">Za svaki kriterij se upisuje je li </w:t>
            </w:r>
            <w:proofErr w:type="spellStart"/>
            <w:r w:rsidR="002C03E6">
              <w:t>li</w:t>
            </w:r>
            <w:proofErr w:type="spellEnd"/>
            <w:r w:rsidR="002C03E6">
              <w:t xml:space="preserve"> primjenjiv te je li </w:t>
            </w:r>
            <w:r>
              <w:t xml:space="preserve">poštovan </w:t>
            </w:r>
            <w:r w:rsidR="002C03E6">
              <w:t>u potpunosti, d</w:t>
            </w:r>
            <w:r w:rsidR="00E1119C">
              <w:t xml:space="preserve">jelomično, ili nije uopće </w:t>
            </w:r>
            <w:r w:rsidR="002C03E6">
              <w:t xml:space="preserve">poštovan. 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Ako</w:t>
            </w:r>
            <w:r w:rsidR="00E1119C">
              <w:t xml:space="preserve"> su neki kriteriji djelomično poštovani, ili uopće nisu </w:t>
            </w:r>
            <w:r>
              <w:t>poštovani, odgovorna osoba utvrđuje je li prihvatljiva realizacija u ovom obliku ili su potrebne neke popravne radnje.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Temeljem rezultata provjere odgovorna osoba potvrđuje je li ugovor realiziran u skladu sa zakonskim propisima i sa zahtjevima Škole, tj. je li izvršena usluga predviđena ugovorom.</w:t>
            </w:r>
          </w:p>
        </w:tc>
      </w:tr>
      <w:tr w:rsidR="002C03E6" w:rsidRPr="00344C6B" w:rsidTr="00344C6B">
        <w:tc>
          <w:tcPr>
            <w:tcW w:w="9288" w:type="dxa"/>
          </w:tcPr>
          <w:p w:rsidR="002C03E6" w:rsidRDefault="002C03E6" w:rsidP="00344C6B">
            <w:pPr>
              <w:tabs>
                <w:tab w:val="num" w:pos="1080"/>
              </w:tabs>
              <w:jc w:val="both"/>
            </w:pPr>
            <w:r>
              <w:t>Voditelj računovodstva u obrazac upisuje privremenu ili konačnu obračunsku situaciju, tj. upisuje odgovarajuće reference kojima su obilježeni zapisi o provedenim plaćanjima ili naplatama vezanim za predmet ugovora. Ako je potrebno, voditelj računovodstva može priložiti preslike financijske dokumentacije.</w:t>
            </w:r>
          </w:p>
        </w:tc>
      </w:tr>
    </w:tbl>
    <w:p w:rsidR="00F50BC0" w:rsidRDefault="00F50BC0" w:rsidP="00CA1243"/>
    <w:sectPr w:rsidR="00F50BC0" w:rsidSect="00613732">
      <w:headerReference w:type="default" r:id="rId7"/>
      <w:foot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C5" w:rsidRDefault="00F800C5">
      <w:r>
        <w:separator/>
      </w:r>
    </w:p>
  </w:endnote>
  <w:endnote w:type="continuationSeparator" w:id="0">
    <w:p w:rsidR="00F800C5" w:rsidRDefault="00F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322"/>
    </w:tblGrid>
    <w:tr w:rsidR="00900B7E" w:rsidTr="00900B7E">
      <w:trPr>
        <w:cantSplit/>
        <w:trHeight w:val="344"/>
      </w:trPr>
      <w:tc>
        <w:tcPr>
          <w:tcW w:w="932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00B7E" w:rsidRDefault="00900B7E" w:rsidP="00900B7E">
          <w:pPr>
            <w:pStyle w:val="Zaglavlje"/>
            <w:jc w:val="center"/>
            <w:rPr>
              <w:sz w:val="16"/>
            </w:rPr>
          </w:pPr>
          <w:r w:rsidRPr="00900B7E">
            <w:rPr>
              <w:sz w:val="20"/>
            </w:rPr>
            <w:t xml:space="preserve">Stranica: </w:t>
          </w:r>
          <w:r w:rsidRPr="00900B7E">
            <w:rPr>
              <w:rStyle w:val="Brojstranice"/>
              <w:sz w:val="20"/>
            </w:rPr>
            <w:fldChar w:fldCharType="begin"/>
          </w:r>
          <w:r w:rsidRPr="00900B7E">
            <w:rPr>
              <w:rStyle w:val="Brojstranice"/>
              <w:sz w:val="20"/>
            </w:rPr>
            <w:instrText xml:space="preserve"> PAGE </w:instrText>
          </w:r>
          <w:r w:rsidRPr="00900B7E">
            <w:rPr>
              <w:rStyle w:val="Brojstranice"/>
              <w:sz w:val="20"/>
            </w:rPr>
            <w:fldChar w:fldCharType="separate"/>
          </w:r>
          <w:r w:rsidRPr="00900B7E">
            <w:rPr>
              <w:rStyle w:val="Brojstranice"/>
              <w:sz w:val="20"/>
            </w:rPr>
            <w:t>1</w:t>
          </w:r>
          <w:r w:rsidRPr="00900B7E">
            <w:rPr>
              <w:rStyle w:val="Brojstranice"/>
              <w:sz w:val="20"/>
            </w:rPr>
            <w:fldChar w:fldCharType="end"/>
          </w:r>
          <w:r w:rsidRPr="00900B7E">
            <w:rPr>
              <w:rStyle w:val="Brojstranice"/>
              <w:sz w:val="20"/>
            </w:rPr>
            <w:t xml:space="preserve"> od </w:t>
          </w:r>
          <w:r w:rsidRPr="00900B7E">
            <w:rPr>
              <w:rStyle w:val="Brojstranice"/>
              <w:sz w:val="20"/>
            </w:rPr>
            <w:fldChar w:fldCharType="begin"/>
          </w:r>
          <w:r w:rsidRPr="00900B7E">
            <w:rPr>
              <w:rStyle w:val="Brojstranice"/>
              <w:sz w:val="20"/>
            </w:rPr>
            <w:instrText xml:space="preserve"> NUMPAGES </w:instrText>
          </w:r>
          <w:r w:rsidRPr="00900B7E">
            <w:rPr>
              <w:rStyle w:val="Brojstranice"/>
              <w:sz w:val="20"/>
            </w:rPr>
            <w:fldChar w:fldCharType="separate"/>
          </w:r>
          <w:r w:rsidRPr="00900B7E">
            <w:rPr>
              <w:rStyle w:val="Brojstranice"/>
              <w:sz w:val="20"/>
            </w:rPr>
            <w:t>7</w:t>
          </w:r>
          <w:r w:rsidRPr="00900B7E">
            <w:rPr>
              <w:rStyle w:val="Brojstranice"/>
              <w:sz w:val="20"/>
            </w:rPr>
            <w:fldChar w:fldCharType="end"/>
          </w:r>
        </w:p>
      </w:tc>
    </w:tr>
    <w:tr w:rsidR="00900B7E" w:rsidTr="00900B7E">
      <w:trPr>
        <w:cantSplit/>
        <w:trHeight w:val="184"/>
      </w:trPr>
      <w:tc>
        <w:tcPr>
          <w:tcW w:w="932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900B7E" w:rsidRDefault="00900B7E" w:rsidP="00900B7E">
          <w:pPr>
            <w:pStyle w:val="Zaglavlje"/>
            <w:jc w:val="center"/>
            <w:rPr>
              <w:sz w:val="16"/>
            </w:rPr>
          </w:pPr>
        </w:p>
      </w:tc>
    </w:tr>
  </w:tbl>
  <w:p w:rsidR="00244985" w:rsidRPr="00900B7E" w:rsidRDefault="00244985" w:rsidP="00900B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C5" w:rsidRDefault="00F800C5">
      <w:r>
        <w:separator/>
      </w:r>
    </w:p>
  </w:footnote>
  <w:footnote w:type="continuationSeparator" w:id="0">
    <w:p w:rsidR="00F800C5" w:rsidRDefault="00F8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7591"/>
    </w:tblGrid>
    <w:tr w:rsidR="00900B7E" w:rsidTr="00E976D2">
      <w:trPr>
        <w:cantSplit/>
        <w:trHeight w:val="344"/>
        <w:jc w:val="center"/>
      </w:trPr>
      <w:tc>
        <w:tcPr>
          <w:tcW w:w="1476" w:type="dxa"/>
          <w:vMerge w:val="restart"/>
          <w:vAlign w:val="center"/>
        </w:tcPr>
        <w:p w:rsidR="00900B7E" w:rsidRDefault="00900B7E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581025" cy="542925"/>
                <wp:effectExtent l="0" t="0" r="0" b="0"/>
                <wp:docPr id="88" name="Slika 88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1" w:type="dxa"/>
          <w:vAlign w:val="center"/>
        </w:tcPr>
        <w:p w:rsidR="00900B7E" w:rsidRDefault="00900B7E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</w:tr>
    <w:tr w:rsidR="00900B7E" w:rsidTr="00E976D2">
      <w:trPr>
        <w:cantSplit/>
        <w:trHeight w:val="623"/>
        <w:jc w:val="center"/>
      </w:trPr>
      <w:tc>
        <w:tcPr>
          <w:tcW w:w="1476" w:type="dxa"/>
          <w:vMerge/>
          <w:vAlign w:val="center"/>
        </w:tcPr>
        <w:p w:rsidR="00900B7E" w:rsidRDefault="00900B7E">
          <w:pPr>
            <w:pStyle w:val="Zaglavlje"/>
            <w:jc w:val="center"/>
          </w:pPr>
        </w:p>
      </w:tc>
      <w:tc>
        <w:tcPr>
          <w:tcW w:w="7591" w:type="dxa"/>
          <w:vAlign w:val="center"/>
        </w:tcPr>
        <w:p w:rsidR="00900B7E" w:rsidRDefault="00900B7E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RADNE UPUTE ZA NABAVU U ŠKOLI</w:t>
          </w:r>
        </w:p>
      </w:tc>
    </w:tr>
  </w:tbl>
  <w:p w:rsidR="00975AAB" w:rsidRDefault="00975A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19E"/>
    <w:multiLevelType w:val="multilevel"/>
    <w:tmpl w:val="B44C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C56D7"/>
    <w:multiLevelType w:val="hybridMultilevel"/>
    <w:tmpl w:val="F846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7C7"/>
    <w:multiLevelType w:val="hybridMultilevel"/>
    <w:tmpl w:val="2460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423C6"/>
    <w:multiLevelType w:val="hybridMultilevel"/>
    <w:tmpl w:val="351A8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C43"/>
    <w:multiLevelType w:val="hybridMultilevel"/>
    <w:tmpl w:val="4A784F78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541F"/>
    <w:multiLevelType w:val="hybridMultilevel"/>
    <w:tmpl w:val="CD828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BEF"/>
    <w:multiLevelType w:val="hybridMultilevel"/>
    <w:tmpl w:val="879CEABC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283"/>
    <w:multiLevelType w:val="hybridMultilevel"/>
    <w:tmpl w:val="D1CE4924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185"/>
    <w:multiLevelType w:val="hybridMultilevel"/>
    <w:tmpl w:val="D8246758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72C"/>
    <w:multiLevelType w:val="hybridMultilevel"/>
    <w:tmpl w:val="D0D4EA9A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02B"/>
    <w:multiLevelType w:val="hybridMultilevel"/>
    <w:tmpl w:val="326A6EAE"/>
    <w:lvl w:ilvl="0" w:tplc="60A62584">
      <w:start w:val="1"/>
      <w:numFmt w:val="decimal"/>
      <w:lvlText w:val="%1."/>
      <w:lvlJc w:val="left"/>
      <w:pPr>
        <w:tabs>
          <w:tab w:val="num" w:pos="357"/>
        </w:tabs>
        <w:ind w:left="227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17834"/>
    <w:multiLevelType w:val="multilevel"/>
    <w:tmpl w:val="0ADCFDDA"/>
    <w:lvl w:ilvl="0">
      <w:start w:val="1"/>
      <w:numFmt w:val="decimal"/>
      <w:lvlRestart w:val="0"/>
      <w:lvlText w:val="%1."/>
      <w:lvlJc w:val="left"/>
      <w:pPr>
        <w:tabs>
          <w:tab w:val="num" w:pos="-1336"/>
        </w:tabs>
        <w:ind w:left="-56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900"/>
        </w:tabs>
        <w:ind w:left="-90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17"/>
        </w:tabs>
        <w:ind w:left="15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0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7"/>
        </w:tabs>
        <w:ind w:left="35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7"/>
        </w:tabs>
        <w:ind w:left="4140" w:hanging="1440"/>
      </w:pPr>
      <w:rPr>
        <w:rFonts w:hint="default"/>
      </w:rPr>
    </w:lvl>
  </w:abstractNum>
  <w:abstractNum w:abstractNumId="12" w15:restartNumberingAfterBreak="0">
    <w:nsid w:val="4D4E76FC"/>
    <w:multiLevelType w:val="hybridMultilevel"/>
    <w:tmpl w:val="CB96E7CE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4EED"/>
    <w:multiLevelType w:val="multilevel"/>
    <w:tmpl w:val="6F5A400E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2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4" w15:restartNumberingAfterBreak="0">
    <w:nsid w:val="58AE5D35"/>
    <w:multiLevelType w:val="multilevel"/>
    <w:tmpl w:val="8776571C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5" w15:restartNumberingAfterBreak="0">
    <w:nsid w:val="60572D88"/>
    <w:multiLevelType w:val="hybridMultilevel"/>
    <w:tmpl w:val="B44C6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63F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F4FAF"/>
    <w:multiLevelType w:val="multilevel"/>
    <w:tmpl w:val="C0CC0434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17" w15:restartNumberingAfterBreak="0">
    <w:nsid w:val="63655AF9"/>
    <w:multiLevelType w:val="hybridMultilevel"/>
    <w:tmpl w:val="8BEC5DC2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A44D7"/>
    <w:multiLevelType w:val="hybridMultilevel"/>
    <w:tmpl w:val="7DC80142"/>
    <w:lvl w:ilvl="0" w:tplc="20EEA2B2">
      <w:start w:val="1"/>
      <w:numFmt w:val="bullet"/>
      <w:lvlText w:val=""/>
      <w:lvlJc w:val="left"/>
      <w:pPr>
        <w:tabs>
          <w:tab w:val="num" w:pos="1854"/>
        </w:tabs>
        <w:ind w:left="185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743C1"/>
    <w:multiLevelType w:val="multilevel"/>
    <w:tmpl w:val="4AB430F2"/>
    <w:lvl w:ilvl="0">
      <w:start w:val="1"/>
      <w:numFmt w:val="decimal"/>
      <w:lvlRestart w:val="0"/>
      <w:lvlText w:val="%1."/>
      <w:lvlJc w:val="left"/>
      <w:pPr>
        <w:tabs>
          <w:tab w:val="num" w:pos="-436"/>
        </w:tabs>
        <w:ind w:left="340" w:hanging="340"/>
      </w:pPr>
      <w:rPr>
        <w:rFonts w:ascii="New York" w:hAnsi="New York" w:cs="New York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firstLine="0"/>
      </w:pPr>
      <w:rPr>
        <w:rFonts w:ascii="New York" w:hAnsi="New York" w:cs="New York" w:hint="default"/>
        <w:b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New York" w:hAnsi="New York" w:cs="New York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44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5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40" w:hanging="1440"/>
      </w:pPr>
      <w:rPr>
        <w:rFonts w:hint="default"/>
      </w:rPr>
    </w:lvl>
  </w:abstractNum>
  <w:abstractNum w:abstractNumId="20" w15:restartNumberingAfterBreak="0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D0B8F"/>
    <w:multiLevelType w:val="hybridMultilevel"/>
    <w:tmpl w:val="EEC45D10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70C2"/>
    <w:multiLevelType w:val="hybridMultilevel"/>
    <w:tmpl w:val="03D0902E"/>
    <w:lvl w:ilvl="0" w:tplc="BF76C08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3"/>
  </w:num>
  <w:num w:numId="8">
    <w:abstractNumId w:val="16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2"/>
  </w:num>
  <w:num w:numId="17">
    <w:abstractNumId w:val="21"/>
  </w:num>
  <w:num w:numId="18">
    <w:abstractNumId w:val="13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22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3A"/>
    <w:rsid w:val="00025AF9"/>
    <w:rsid w:val="00061042"/>
    <w:rsid w:val="00094B59"/>
    <w:rsid w:val="00096513"/>
    <w:rsid w:val="000965D0"/>
    <w:rsid w:val="000C12A6"/>
    <w:rsid w:val="000D0845"/>
    <w:rsid w:val="000E56BA"/>
    <w:rsid w:val="00113CAC"/>
    <w:rsid w:val="00150B30"/>
    <w:rsid w:val="0015225C"/>
    <w:rsid w:val="00171B77"/>
    <w:rsid w:val="001971C9"/>
    <w:rsid w:val="00244985"/>
    <w:rsid w:val="0029785D"/>
    <w:rsid w:val="002B5A3D"/>
    <w:rsid w:val="002C03E6"/>
    <w:rsid w:val="00306E12"/>
    <w:rsid w:val="003304F1"/>
    <w:rsid w:val="00343DAB"/>
    <w:rsid w:val="00344C6B"/>
    <w:rsid w:val="00344FEB"/>
    <w:rsid w:val="003A37A4"/>
    <w:rsid w:val="00415277"/>
    <w:rsid w:val="004A7027"/>
    <w:rsid w:val="004B7184"/>
    <w:rsid w:val="004C7D09"/>
    <w:rsid w:val="00603D73"/>
    <w:rsid w:val="00613732"/>
    <w:rsid w:val="006C7353"/>
    <w:rsid w:val="006D4175"/>
    <w:rsid w:val="006F0951"/>
    <w:rsid w:val="007109EC"/>
    <w:rsid w:val="007246C5"/>
    <w:rsid w:val="00730FCB"/>
    <w:rsid w:val="00786E2E"/>
    <w:rsid w:val="007A508B"/>
    <w:rsid w:val="007D782D"/>
    <w:rsid w:val="008208CB"/>
    <w:rsid w:val="00860457"/>
    <w:rsid w:val="0087478F"/>
    <w:rsid w:val="008807FC"/>
    <w:rsid w:val="008905FC"/>
    <w:rsid w:val="00900B7E"/>
    <w:rsid w:val="009300E1"/>
    <w:rsid w:val="00961E39"/>
    <w:rsid w:val="00975AAB"/>
    <w:rsid w:val="00981166"/>
    <w:rsid w:val="0099518C"/>
    <w:rsid w:val="009E3952"/>
    <w:rsid w:val="009F73D9"/>
    <w:rsid w:val="00A10F68"/>
    <w:rsid w:val="00A4403A"/>
    <w:rsid w:val="00A57756"/>
    <w:rsid w:val="00A8576D"/>
    <w:rsid w:val="00AA2D23"/>
    <w:rsid w:val="00B336C2"/>
    <w:rsid w:val="00B555E6"/>
    <w:rsid w:val="00B9463C"/>
    <w:rsid w:val="00BB0516"/>
    <w:rsid w:val="00C13519"/>
    <w:rsid w:val="00C17BE3"/>
    <w:rsid w:val="00C21F57"/>
    <w:rsid w:val="00C30E8A"/>
    <w:rsid w:val="00C63273"/>
    <w:rsid w:val="00C90351"/>
    <w:rsid w:val="00CA1243"/>
    <w:rsid w:val="00CC06B7"/>
    <w:rsid w:val="00CD5193"/>
    <w:rsid w:val="00D274BF"/>
    <w:rsid w:val="00D30BFC"/>
    <w:rsid w:val="00E1119C"/>
    <w:rsid w:val="00E4495D"/>
    <w:rsid w:val="00E46B53"/>
    <w:rsid w:val="00E47993"/>
    <w:rsid w:val="00E71A6B"/>
    <w:rsid w:val="00E92016"/>
    <w:rsid w:val="00E92BC5"/>
    <w:rsid w:val="00E976D2"/>
    <w:rsid w:val="00EC2F61"/>
    <w:rsid w:val="00F2115D"/>
    <w:rsid w:val="00F4169F"/>
    <w:rsid w:val="00F50BC0"/>
    <w:rsid w:val="00F800C5"/>
    <w:rsid w:val="00F82172"/>
    <w:rsid w:val="00FC6B2A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A722D"/>
  <w15:chartTrackingRefBased/>
  <w15:docId w15:val="{624E98AA-E565-4E0F-B205-A2BAF06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8905FC"/>
    <w:pPr>
      <w:keepNext/>
      <w:numPr>
        <w:numId w:val="6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C12A6"/>
    <w:pPr>
      <w:keepNext/>
      <w:numPr>
        <w:ilvl w:val="1"/>
        <w:numId w:val="6"/>
      </w:numPr>
      <w:tabs>
        <w:tab w:val="clear" w:pos="900"/>
      </w:tabs>
      <w:ind w:left="0"/>
      <w:outlineLvl w:val="1"/>
    </w:pPr>
    <w:rPr>
      <w:rFonts w:cs="Arial"/>
      <w:b/>
      <w:bCs/>
      <w:iCs/>
      <w:sz w:val="22"/>
      <w:szCs w:val="28"/>
    </w:rPr>
  </w:style>
  <w:style w:type="paragraph" w:styleId="Naslov3">
    <w:name w:val="heading 3"/>
    <w:basedOn w:val="Normal"/>
    <w:next w:val="Normal"/>
    <w:qFormat/>
    <w:rsid w:val="00306E12"/>
    <w:pPr>
      <w:keepNext/>
      <w:numPr>
        <w:ilvl w:val="2"/>
        <w:numId w:val="6"/>
      </w:numPr>
      <w:outlineLvl w:val="2"/>
    </w:pPr>
    <w:rPr>
      <w:b/>
      <w:bCs/>
      <w:i/>
      <w:sz w:val="22"/>
    </w:rPr>
  </w:style>
  <w:style w:type="paragraph" w:styleId="Naslov4">
    <w:name w:val="heading 4"/>
    <w:basedOn w:val="Normal"/>
    <w:next w:val="Normal"/>
    <w:qFormat/>
    <w:rsid w:val="008905F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pPr>
      <w:ind w:left="240"/>
    </w:pPr>
    <w:rPr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pPr>
      <w:ind w:left="480"/>
    </w:pPr>
    <w:rPr>
      <w:i/>
      <w:iCs/>
      <w:sz w:val="20"/>
      <w:szCs w:val="20"/>
    </w:rPr>
  </w:style>
  <w:style w:type="paragraph" w:styleId="Sadraj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Sadraj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Sadraj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Sadraj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Sadraj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Sadraj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table" w:styleId="Reetkatablice">
    <w:name w:val="Table Grid"/>
    <w:basedOn w:val="Obinatablica"/>
    <w:rsid w:val="00A4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7A508B"/>
    <w:rPr>
      <w:i/>
      <w:iCs/>
    </w:rPr>
  </w:style>
  <w:style w:type="paragraph" w:customStyle="1" w:styleId="t-9-8">
    <w:name w:val="t-9-8"/>
    <w:basedOn w:val="Normal"/>
    <w:rsid w:val="00E44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c\Desktop\Zaglavlje%20i%20podno&#382;je%20obras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i podnožje obrasca.dot</Template>
  <TotalTime>0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12333</CharactersWithSpaces>
  <SharedDoc>false</SharedDoc>
  <HLinks>
    <vt:vector size="72" baseType="variant"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_Toc349642203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_Toc349642202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_Toc349642201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_Toc349642200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_Toc349642199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_Toc349642198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_Toc349642197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_Toc349642196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_Toc349642195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_Toc349642194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_Toc349642193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_Toc349642192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subject/>
  <dc:creator>Aldina</dc:creator>
  <cp:keywords/>
  <dc:description/>
  <cp:lastModifiedBy>Aldina Burić</cp:lastModifiedBy>
  <cp:revision>2</cp:revision>
  <cp:lastPrinted>2013-02-26T10:41:00Z</cp:lastPrinted>
  <dcterms:created xsi:type="dcterms:W3CDTF">2019-01-23T10:05:00Z</dcterms:created>
  <dcterms:modified xsi:type="dcterms:W3CDTF">2019-01-23T10:05:00Z</dcterms:modified>
</cp:coreProperties>
</file>