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19" w:rsidRPr="002F3D19" w:rsidRDefault="008776DD" w:rsidP="002F3D19">
      <w:pPr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Članovi</w:t>
      </w:r>
      <w:r w:rsidR="002F3D19">
        <w:rPr>
          <w:b/>
          <w:sz w:val="20"/>
          <w:szCs w:val="22"/>
          <w:u w:val="single"/>
        </w:rPr>
        <w:t xml:space="preserve"> </w:t>
      </w:r>
      <w:r w:rsidR="002F3D19" w:rsidRPr="002F3D19">
        <w:rPr>
          <w:b/>
          <w:sz w:val="20"/>
          <w:szCs w:val="22"/>
          <w:u w:val="single"/>
        </w:rPr>
        <w:t>tima SUK-a</w:t>
      </w:r>
      <w:r w:rsidR="002F3D19">
        <w:rPr>
          <w:b/>
          <w:sz w:val="20"/>
          <w:szCs w:val="22"/>
          <w:u w:val="single"/>
        </w:rPr>
        <w:t xml:space="preserve"> u školskoj godini 2018./2019. su bili:</w:t>
      </w:r>
    </w:p>
    <w:p w:rsidR="002F3D19" w:rsidRDefault="002F3D19" w:rsidP="002F3D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469"/>
        <w:gridCol w:w="3549"/>
      </w:tblGrid>
      <w:tr w:rsidR="002F3D19" w:rsidRPr="002F3D19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sz w:val="20"/>
                <w:szCs w:val="20"/>
              </w:rPr>
            </w:pPr>
            <w:r w:rsidRPr="002F3D19">
              <w:rPr>
                <w:sz w:val="20"/>
                <w:szCs w:val="20"/>
              </w:rPr>
              <w:t>Redni broj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sz w:val="20"/>
                <w:szCs w:val="20"/>
              </w:rPr>
            </w:pPr>
            <w:r w:rsidRPr="002F3D19">
              <w:rPr>
                <w:sz w:val="20"/>
                <w:szCs w:val="20"/>
              </w:rPr>
              <w:t>Prezime i ime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sz w:val="20"/>
                <w:szCs w:val="20"/>
              </w:rPr>
            </w:pPr>
            <w:r w:rsidRPr="002F3D19">
              <w:rPr>
                <w:sz w:val="20"/>
                <w:szCs w:val="20"/>
              </w:rPr>
              <w:t>Funkcija</w:t>
            </w:r>
          </w:p>
        </w:tc>
      </w:tr>
      <w:tr w:rsidR="002F3D19" w:rsidRPr="002F3D19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 xml:space="preserve">Aldina Burić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Upravitelj kvalitete i unutarnji prosuditelj</w:t>
            </w:r>
          </w:p>
        </w:tc>
      </w:tr>
      <w:tr w:rsidR="002F3D19" w:rsidRPr="002F3D19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Melita Chiole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Unutarnji prosuditelj</w:t>
            </w:r>
          </w:p>
        </w:tc>
      </w:tr>
      <w:tr w:rsidR="002F3D19" w:rsidRPr="002F3D19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Mirjana Čović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Unutarnji prosuditelj</w:t>
            </w:r>
          </w:p>
        </w:tc>
      </w:tr>
      <w:tr w:rsidR="002F3D19" w:rsidRPr="002F3D19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Barbara Šurlina Bilić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Unutarnji prosuditelj</w:t>
            </w:r>
          </w:p>
        </w:tc>
      </w:tr>
      <w:tr w:rsidR="002F3D19" w:rsidRPr="002F3D19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Elena Busanić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Unutarnji prosuditelj</w:t>
            </w:r>
          </w:p>
        </w:tc>
      </w:tr>
      <w:tr w:rsidR="002F3D19" w:rsidRPr="002F3D19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Darinko Sesar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19" w:rsidRPr="002F3D19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2F3D19">
              <w:rPr>
                <w:b w:val="0"/>
                <w:sz w:val="20"/>
                <w:szCs w:val="20"/>
              </w:rPr>
              <w:t>Unutarnji prosuditelj</w:t>
            </w:r>
          </w:p>
        </w:tc>
      </w:tr>
    </w:tbl>
    <w:p w:rsidR="002F3D19" w:rsidRDefault="002F3D19" w:rsidP="002F3D19"/>
    <w:p w:rsidR="009558AB" w:rsidRPr="00690376" w:rsidRDefault="006F6C38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690376">
        <w:rPr>
          <w:b/>
          <w:sz w:val="20"/>
          <w:szCs w:val="22"/>
          <w:u w:val="single"/>
        </w:rPr>
        <w:t>INTERNI AUDITI</w:t>
      </w:r>
    </w:p>
    <w:p w:rsidR="00285192" w:rsidRPr="00690376" w:rsidRDefault="00285192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</w:p>
    <w:p w:rsidR="00F439DD" w:rsidRPr="00690376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690376">
        <w:rPr>
          <w:sz w:val="20"/>
          <w:szCs w:val="22"/>
        </w:rPr>
        <w:t xml:space="preserve">Tijekom </w:t>
      </w:r>
      <w:r w:rsidR="00690376" w:rsidRPr="00690376">
        <w:rPr>
          <w:sz w:val="20"/>
          <w:szCs w:val="22"/>
        </w:rPr>
        <w:t>2018./2019.</w:t>
      </w:r>
      <w:r w:rsidR="001076E7" w:rsidRPr="00690376">
        <w:rPr>
          <w:sz w:val="20"/>
          <w:szCs w:val="22"/>
        </w:rPr>
        <w:t xml:space="preserve"> godine održano je </w:t>
      </w:r>
      <w:r w:rsidR="00D07B92" w:rsidRPr="00690376">
        <w:rPr>
          <w:sz w:val="20"/>
          <w:szCs w:val="22"/>
        </w:rPr>
        <w:t>5</w:t>
      </w:r>
      <w:r w:rsidR="008046F8" w:rsidRPr="00690376">
        <w:rPr>
          <w:sz w:val="20"/>
          <w:szCs w:val="22"/>
        </w:rPr>
        <w:t xml:space="preserve"> </w:t>
      </w:r>
      <w:r w:rsidR="00B5238D" w:rsidRPr="00690376">
        <w:rPr>
          <w:sz w:val="20"/>
          <w:szCs w:val="22"/>
        </w:rPr>
        <w:t>internih audita</w:t>
      </w:r>
      <w:r w:rsidR="00B82DDD" w:rsidRPr="00690376">
        <w:rPr>
          <w:sz w:val="20"/>
          <w:szCs w:val="22"/>
        </w:rPr>
        <w:t xml:space="preserve">.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392"/>
        <w:gridCol w:w="2294"/>
        <w:gridCol w:w="2410"/>
        <w:gridCol w:w="992"/>
        <w:gridCol w:w="1276"/>
      </w:tblGrid>
      <w:tr w:rsidR="00690376" w:rsidRPr="00690376" w:rsidTr="00690376">
        <w:trPr>
          <w:trHeight w:val="478"/>
          <w:jc w:val="center"/>
        </w:trPr>
        <w:tc>
          <w:tcPr>
            <w:tcW w:w="562" w:type="dxa"/>
            <w:vAlign w:val="center"/>
          </w:tcPr>
          <w:p w:rsidR="00B82DDD" w:rsidRPr="00690376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R.br.</w:t>
            </w:r>
          </w:p>
        </w:tc>
        <w:tc>
          <w:tcPr>
            <w:tcW w:w="1392" w:type="dxa"/>
            <w:vAlign w:val="center"/>
          </w:tcPr>
          <w:p w:rsidR="00B82DDD" w:rsidRPr="00690376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Razdoblje</w:t>
            </w:r>
          </w:p>
        </w:tc>
        <w:tc>
          <w:tcPr>
            <w:tcW w:w="2294" w:type="dxa"/>
            <w:vAlign w:val="center"/>
          </w:tcPr>
          <w:p w:rsidR="00B82DDD" w:rsidRPr="00690376" w:rsidRDefault="00B5238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Auditori</w:t>
            </w:r>
          </w:p>
        </w:tc>
        <w:tc>
          <w:tcPr>
            <w:tcW w:w="2410" w:type="dxa"/>
            <w:vAlign w:val="center"/>
          </w:tcPr>
          <w:p w:rsidR="00B82DDD" w:rsidRPr="00690376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Obrađeni postupci</w:t>
            </w:r>
          </w:p>
        </w:tc>
        <w:tc>
          <w:tcPr>
            <w:tcW w:w="992" w:type="dxa"/>
            <w:vAlign w:val="center"/>
          </w:tcPr>
          <w:p w:rsidR="00B82DDD" w:rsidRPr="00690376" w:rsidRDefault="00B82DDD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Broj primjedbi</w:t>
            </w:r>
          </w:p>
        </w:tc>
        <w:tc>
          <w:tcPr>
            <w:tcW w:w="1276" w:type="dxa"/>
            <w:vAlign w:val="center"/>
          </w:tcPr>
          <w:p w:rsidR="00B82DDD" w:rsidRPr="00690376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Boj nesukladn</w:t>
            </w:r>
            <w:r w:rsidR="00B5238D" w:rsidRPr="00690376">
              <w:rPr>
                <w:sz w:val="20"/>
                <w:szCs w:val="22"/>
              </w:rPr>
              <w:t>ih izlaza</w:t>
            </w:r>
          </w:p>
        </w:tc>
      </w:tr>
      <w:tr w:rsidR="00690376" w:rsidRPr="00690376" w:rsidTr="00690376">
        <w:trPr>
          <w:trHeight w:val="362"/>
          <w:jc w:val="center"/>
        </w:trPr>
        <w:tc>
          <w:tcPr>
            <w:tcW w:w="562" w:type="dxa"/>
            <w:vAlign w:val="center"/>
          </w:tcPr>
          <w:p w:rsidR="00C609C6" w:rsidRPr="00690376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1.</w:t>
            </w:r>
          </w:p>
        </w:tc>
        <w:tc>
          <w:tcPr>
            <w:tcW w:w="1392" w:type="dxa"/>
            <w:vAlign w:val="center"/>
          </w:tcPr>
          <w:p w:rsidR="00C609C6" w:rsidRP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22.-26.10.18.</w:t>
            </w:r>
          </w:p>
        </w:tc>
        <w:tc>
          <w:tcPr>
            <w:tcW w:w="2294" w:type="dxa"/>
            <w:vAlign w:val="center"/>
          </w:tcPr>
          <w:p w:rsid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 xml:space="preserve">Ilaria Gazilj, </w:t>
            </w:r>
          </w:p>
          <w:p w:rsid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 xml:space="preserve">Giovanna Jerolimić, </w:t>
            </w:r>
          </w:p>
          <w:p w:rsidR="00C609C6" w:rsidRP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Melita Chiole (Cres)</w:t>
            </w:r>
          </w:p>
        </w:tc>
        <w:tc>
          <w:tcPr>
            <w:tcW w:w="2410" w:type="dxa"/>
            <w:vAlign w:val="center"/>
          </w:tcPr>
          <w:p w:rsidR="00C609C6" w:rsidRPr="00690376" w:rsidRDefault="00F058EE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 xml:space="preserve">Razredne knjige </w:t>
            </w:r>
          </w:p>
        </w:tc>
        <w:tc>
          <w:tcPr>
            <w:tcW w:w="992" w:type="dxa"/>
            <w:vAlign w:val="center"/>
          </w:tcPr>
          <w:p w:rsidR="00C609C6" w:rsidRPr="00690376" w:rsidRDefault="00F058E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veći broj manjih primjedbi</w:t>
            </w:r>
          </w:p>
        </w:tc>
        <w:tc>
          <w:tcPr>
            <w:tcW w:w="1276" w:type="dxa"/>
            <w:vAlign w:val="center"/>
          </w:tcPr>
          <w:p w:rsidR="00C609C6" w:rsidRPr="00690376" w:rsidRDefault="00F357C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3</w:t>
            </w:r>
          </w:p>
        </w:tc>
      </w:tr>
      <w:tr w:rsidR="00690376" w:rsidRPr="00690376" w:rsidTr="00690376">
        <w:trPr>
          <w:trHeight w:val="362"/>
          <w:jc w:val="center"/>
        </w:trPr>
        <w:tc>
          <w:tcPr>
            <w:tcW w:w="562" w:type="dxa"/>
            <w:vAlign w:val="center"/>
          </w:tcPr>
          <w:p w:rsidR="00C609C6" w:rsidRPr="00690376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2.</w:t>
            </w:r>
          </w:p>
        </w:tc>
        <w:tc>
          <w:tcPr>
            <w:tcW w:w="1392" w:type="dxa"/>
            <w:vAlign w:val="center"/>
          </w:tcPr>
          <w:p w:rsidR="00C609C6" w:rsidRP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24.10.18. - 7.11.18.</w:t>
            </w:r>
          </w:p>
        </w:tc>
        <w:tc>
          <w:tcPr>
            <w:tcW w:w="2294" w:type="dxa"/>
            <w:vAlign w:val="center"/>
          </w:tcPr>
          <w:p w:rsidR="00C609C6" w:rsidRP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Barbara Šurlina Bilić, Aldina Burić</w:t>
            </w:r>
          </w:p>
        </w:tc>
        <w:tc>
          <w:tcPr>
            <w:tcW w:w="2410" w:type="dxa"/>
            <w:vAlign w:val="center"/>
          </w:tcPr>
          <w:p w:rsidR="00690376" w:rsidRPr="00690376" w:rsidRDefault="00690376" w:rsidP="00690376">
            <w:pPr>
              <w:pStyle w:val="Zaglavlje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Poslovnik kvalitete</w:t>
            </w:r>
          </w:p>
          <w:p w:rsidR="00690376" w:rsidRPr="00690376" w:rsidRDefault="00690376" w:rsidP="00690376">
            <w:pPr>
              <w:pStyle w:val="Zaglavlj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</w:t>
            </w:r>
            <w:r w:rsidRPr="00690376">
              <w:rPr>
                <w:sz w:val="20"/>
                <w:szCs w:val="22"/>
              </w:rPr>
              <w:t>izici i prilike</w:t>
            </w:r>
          </w:p>
          <w:p w:rsidR="00690376" w:rsidRPr="00690376" w:rsidRDefault="00690376" w:rsidP="00690376">
            <w:pPr>
              <w:pStyle w:val="Zaglavlje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Nadzor nad dokumentiranim informacijama</w:t>
            </w:r>
          </w:p>
          <w:p w:rsidR="00690376" w:rsidRPr="00690376" w:rsidRDefault="00690376" w:rsidP="00690376">
            <w:pPr>
              <w:pStyle w:val="Zaglavlje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Završni rad i državne mature</w:t>
            </w:r>
          </w:p>
          <w:p w:rsidR="00C609C6" w:rsidRP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Upravljanje resursima</w:t>
            </w:r>
          </w:p>
        </w:tc>
        <w:tc>
          <w:tcPr>
            <w:tcW w:w="992" w:type="dxa"/>
            <w:vAlign w:val="center"/>
          </w:tcPr>
          <w:p w:rsidR="00C609C6" w:rsidRPr="00690376" w:rsidRDefault="0069037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609C6" w:rsidRPr="00690376" w:rsidRDefault="0069037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690376" w:rsidRPr="00690376" w:rsidTr="00690376">
        <w:trPr>
          <w:trHeight w:val="362"/>
          <w:jc w:val="center"/>
        </w:trPr>
        <w:tc>
          <w:tcPr>
            <w:tcW w:w="562" w:type="dxa"/>
            <w:vAlign w:val="center"/>
          </w:tcPr>
          <w:p w:rsidR="000C652D" w:rsidRPr="00690376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3.</w:t>
            </w:r>
          </w:p>
        </w:tc>
        <w:tc>
          <w:tcPr>
            <w:tcW w:w="1392" w:type="dxa"/>
            <w:vAlign w:val="center"/>
          </w:tcPr>
          <w:p w:rsidR="000C652D" w:rsidRPr="00690376" w:rsidRDefault="00690376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14.02.2019.</w:t>
            </w:r>
          </w:p>
        </w:tc>
        <w:tc>
          <w:tcPr>
            <w:tcW w:w="2294" w:type="dxa"/>
            <w:vAlign w:val="center"/>
          </w:tcPr>
          <w:p w:rsidR="000C652D" w:rsidRPr="00690376" w:rsidRDefault="002F2D1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Aldina Burić</w:t>
            </w:r>
          </w:p>
        </w:tc>
        <w:tc>
          <w:tcPr>
            <w:tcW w:w="2410" w:type="dxa"/>
            <w:vAlign w:val="center"/>
          </w:tcPr>
          <w:p w:rsidR="000C652D" w:rsidRPr="00690376" w:rsidRDefault="002F2D1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Razredne knjige</w:t>
            </w:r>
          </w:p>
        </w:tc>
        <w:tc>
          <w:tcPr>
            <w:tcW w:w="992" w:type="dxa"/>
            <w:vAlign w:val="center"/>
          </w:tcPr>
          <w:p w:rsidR="000C652D" w:rsidRPr="00690376" w:rsidRDefault="002F2D11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Primjedbe kod 12 nastavnika</w:t>
            </w:r>
          </w:p>
        </w:tc>
        <w:tc>
          <w:tcPr>
            <w:tcW w:w="1276" w:type="dxa"/>
            <w:vAlign w:val="center"/>
          </w:tcPr>
          <w:p w:rsidR="000C652D" w:rsidRPr="00690376" w:rsidRDefault="002F2D11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690376" w:rsidRPr="00690376" w:rsidTr="00690376">
        <w:trPr>
          <w:trHeight w:val="362"/>
          <w:jc w:val="center"/>
        </w:trPr>
        <w:tc>
          <w:tcPr>
            <w:tcW w:w="562" w:type="dxa"/>
            <w:vAlign w:val="center"/>
          </w:tcPr>
          <w:p w:rsidR="00F357CE" w:rsidRPr="00690376" w:rsidRDefault="00F357CE" w:rsidP="00F357C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4.</w:t>
            </w:r>
          </w:p>
        </w:tc>
        <w:tc>
          <w:tcPr>
            <w:tcW w:w="1392" w:type="dxa"/>
            <w:vAlign w:val="center"/>
          </w:tcPr>
          <w:p w:rsidR="002F2D11" w:rsidRDefault="002F2D1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22. – 30.</w:t>
            </w:r>
            <w:r>
              <w:rPr>
                <w:sz w:val="20"/>
                <w:szCs w:val="22"/>
              </w:rPr>
              <w:t>04.</w:t>
            </w:r>
            <w:r w:rsidRPr="002F2D11">
              <w:rPr>
                <w:sz w:val="20"/>
                <w:szCs w:val="22"/>
              </w:rPr>
              <w:t>2019., p</w:t>
            </w:r>
            <w:r>
              <w:rPr>
                <w:sz w:val="20"/>
                <w:szCs w:val="22"/>
              </w:rPr>
              <w:t>ed</w:t>
            </w:r>
            <w:r w:rsidRPr="002F2D11">
              <w:rPr>
                <w:sz w:val="20"/>
                <w:szCs w:val="22"/>
              </w:rPr>
              <w:t xml:space="preserve">.mjere pregledane </w:t>
            </w:r>
          </w:p>
          <w:p w:rsidR="00F357CE" w:rsidRPr="00690376" w:rsidRDefault="002F2D1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7. i 8.</w:t>
            </w:r>
            <w:r>
              <w:rPr>
                <w:sz w:val="20"/>
                <w:szCs w:val="22"/>
              </w:rPr>
              <w:t>05.2019.</w:t>
            </w:r>
          </w:p>
        </w:tc>
        <w:tc>
          <w:tcPr>
            <w:tcW w:w="2294" w:type="dxa"/>
            <w:vAlign w:val="center"/>
          </w:tcPr>
          <w:p w:rsidR="00F357CE" w:rsidRPr="00690376" w:rsidRDefault="002F2D1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Aldina Burić, Mirjana Čović, Barbara Šurlina Bilić</w:t>
            </w:r>
          </w:p>
        </w:tc>
        <w:tc>
          <w:tcPr>
            <w:tcW w:w="2410" w:type="dxa"/>
            <w:vAlign w:val="center"/>
          </w:tcPr>
          <w:p w:rsidR="002F2D11" w:rsidRPr="002F2D11" w:rsidRDefault="002F2D11" w:rsidP="002F2D11">
            <w:pPr>
              <w:pStyle w:val="Zaglavlje"/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Interni auditi, nesukladni izlazi, mjerenje, analiza i poboljšavanje</w:t>
            </w:r>
          </w:p>
          <w:p w:rsidR="002F2D11" w:rsidRPr="002F2D11" w:rsidRDefault="002F2D11" w:rsidP="002F2D11">
            <w:pPr>
              <w:pStyle w:val="Zaglavlje"/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Primjena STCW konvencije</w:t>
            </w:r>
          </w:p>
          <w:p w:rsidR="002F2D11" w:rsidRPr="002F2D11" w:rsidRDefault="002F2D11" w:rsidP="002F2D11">
            <w:pPr>
              <w:pStyle w:val="Zaglavlje"/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Pedagoške mjere</w:t>
            </w:r>
          </w:p>
          <w:p w:rsidR="002F2D11" w:rsidRPr="002F2D11" w:rsidRDefault="002F2D11" w:rsidP="002F2D11">
            <w:pPr>
              <w:pStyle w:val="Zaglavlje"/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Planiranje i izvođenje odgojno-obrazovnog procesa i izvannastavnih aktivnosti</w:t>
            </w:r>
          </w:p>
          <w:p w:rsidR="00F357CE" w:rsidRPr="00690376" w:rsidRDefault="002F2D11" w:rsidP="002F2D11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Vrednovanje učenika i djelatnika</w:t>
            </w:r>
          </w:p>
        </w:tc>
        <w:tc>
          <w:tcPr>
            <w:tcW w:w="992" w:type="dxa"/>
            <w:vAlign w:val="center"/>
          </w:tcPr>
          <w:p w:rsidR="00F357CE" w:rsidRPr="00690376" w:rsidRDefault="002F2D11" w:rsidP="00F357C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357CE" w:rsidRDefault="002F2D11" w:rsidP="00F357C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  <w:p w:rsidR="002F2D11" w:rsidRPr="00690376" w:rsidRDefault="002F2D11" w:rsidP="00F357C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(+ 1 ista nes. iz 1. audita)</w:t>
            </w:r>
          </w:p>
        </w:tc>
      </w:tr>
      <w:tr w:rsidR="00690376" w:rsidRPr="00690376" w:rsidTr="00690376">
        <w:trPr>
          <w:trHeight w:val="362"/>
          <w:jc w:val="center"/>
        </w:trPr>
        <w:tc>
          <w:tcPr>
            <w:tcW w:w="562" w:type="dxa"/>
            <w:vAlign w:val="center"/>
          </w:tcPr>
          <w:p w:rsidR="00F357CE" w:rsidRPr="00690376" w:rsidRDefault="00F357CE" w:rsidP="00F357C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690376">
              <w:rPr>
                <w:sz w:val="20"/>
                <w:szCs w:val="22"/>
              </w:rPr>
              <w:t>5.</w:t>
            </w:r>
          </w:p>
        </w:tc>
        <w:tc>
          <w:tcPr>
            <w:tcW w:w="1392" w:type="dxa"/>
            <w:vAlign w:val="center"/>
          </w:tcPr>
          <w:p w:rsidR="00F357CE" w:rsidRPr="00690376" w:rsidRDefault="002F2D1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23.05.2019.</w:t>
            </w:r>
          </w:p>
        </w:tc>
        <w:tc>
          <w:tcPr>
            <w:tcW w:w="2294" w:type="dxa"/>
            <w:vAlign w:val="center"/>
          </w:tcPr>
          <w:p w:rsidR="00F357CE" w:rsidRPr="00690376" w:rsidRDefault="002F2D1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F2D11">
              <w:rPr>
                <w:sz w:val="20"/>
                <w:szCs w:val="22"/>
              </w:rPr>
              <w:t>Aldina Burić, nazočna voditeljica P.O. Cres, Melita Chiole</w:t>
            </w:r>
          </w:p>
        </w:tc>
        <w:tc>
          <w:tcPr>
            <w:tcW w:w="2410" w:type="dxa"/>
            <w:vAlign w:val="center"/>
          </w:tcPr>
          <w:p w:rsidR="00F357CE" w:rsidRPr="00690376" w:rsidRDefault="00FD61D3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Svi postupci koji se koriste u P.O. Cres</w:t>
            </w:r>
          </w:p>
        </w:tc>
        <w:tc>
          <w:tcPr>
            <w:tcW w:w="992" w:type="dxa"/>
            <w:vAlign w:val="center"/>
          </w:tcPr>
          <w:p w:rsidR="00F357CE" w:rsidRPr="00690376" w:rsidRDefault="00FD61D3" w:rsidP="00F357C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357CE" w:rsidRPr="00690376" w:rsidRDefault="00FD61D3" w:rsidP="00F357C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:rsidR="00F439DD" w:rsidRPr="00690376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</w:p>
    <w:p w:rsidR="00690376" w:rsidRPr="00690376" w:rsidRDefault="006376C4" w:rsidP="00690376">
      <w:pPr>
        <w:pStyle w:val="Zaglavlje"/>
        <w:ind w:firstLine="720"/>
        <w:jc w:val="both"/>
        <w:rPr>
          <w:sz w:val="20"/>
          <w:szCs w:val="22"/>
        </w:rPr>
      </w:pPr>
      <w:r w:rsidRPr="00690376">
        <w:rPr>
          <w:sz w:val="20"/>
          <w:szCs w:val="22"/>
          <w:u w:val="single"/>
        </w:rPr>
        <w:t>Prv</w:t>
      </w:r>
      <w:r w:rsidR="00B5238D" w:rsidRPr="00690376">
        <w:rPr>
          <w:sz w:val="20"/>
          <w:szCs w:val="22"/>
          <w:u w:val="single"/>
        </w:rPr>
        <w:t>i interni audit</w:t>
      </w:r>
      <w:r w:rsidR="008046F8" w:rsidRPr="00690376">
        <w:rPr>
          <w:sz w:val="20"/>
          <w:szCs w:val="22"/>
        </w:rPr>
        <w:t xml:space="preserve"> se odnosi</w:t>
      </w:r>
      <w:r w:rsidR="00B5238D" w:rsidRPr="00690376">
        <w:rPr>
          <w:sz w:val="20"/>
          <w:szCs w:val="22"/>
        </w:rPr>
        <w:t>o</w:t>
      </w:r>
      <w:r w:rsidR="008046F8" w:rsidRPr="00690376">
        <w:rPr>
          <w:sz w:val="20"/>
          <w:szCs w:val="22"/>
        </w:rPr>
        <w:t xml:space="preserve"> na pregled Razrednih knjiga tijekom k</w:t>
      </w:r>
      <w:r w:rsidR="00F058EE" w:rsidRPr="00690376">
        <w:rPr>
          <w:sz w:val="20"/>
          <w:szCs w:val="22"/>
        </w:rPr>
        <w:t xml:space="preserve">ojeg je utvrđeno više primjedba. </w:t>
      </w:r>
      <w:r w:rsidR="00690376" w:rsidRPr="00690376">
        <w:rPr>
          <w:sz w:val="20"/>
          <w:szCs w:val="22"/>
        </w:rPr>
        <w:t>Pojedinačne primjedbe predane su ravnatelju i djelatnicima dana: 30.10. 2018. uz napomenu Nakon rješavanja vratiti potpisano Aldini Burić, najkasnije do 6.11. Ponovni pregled Razrednih knjiga je obavljen 6.12. 2018. - obavila je Aldina Burić. Utvrđeno je da nisu otklonjeni još neki nedostaci. Pojedinačne primjedbe predane su ravnatelju i djelatnicima dana: 10.12. 2018. uz napomenu Nakon rješavanja vratiti potpisano ravnateljici, najkasnije do 13.12.18. Ponovni pregled Razrednih knjiga je obavljen dana 07.01.2019. te je utvrđeno da su svi nedostaci uklonjeni. Izvješće je predano ravnateljici dana: 14.01.2019.</w:t>
      </w:r>
    </w:p>
    <w:p w:rsidR="00690376" w:rsidRDefault="00690376" w:rsidP="00690376">
      <w:pPr>
        <w:pStyle w:val="Zaglavlje"/>
        <w:ind w:firstLine="720"/>
        <w:jc w:val="both"/>
        <w:rPr>
          <w:sz w:val="20"/>
          <w:szCs w:val="22"/>
        </w:rPr>
      </w:pPr>
      <w:r w:rsidRPr="00690376">
        <w:rPr>
          <w:sz w:val="20"/>
          <w:szCs w:val="22"/>
          <w:u w:val="single"/>
        </w:rPr>
        <w:t>Drugi interni audit</w:t>
      </w:r>
      <w:r w:rsidRPr="00690376">
        <w:rPr>
          <w:sz w:val="20"/>
          <w:szCs w:val="22"/>
        </w:rPr>
        <w:t xml:space="preserve"> je pokazao da je potrebno razraditi postupke koji se odnose na upravljanje rizicima i prilikama i nabave u školi. Što se tiče rizika i prilika, pokazalo se da je predviđeni postupak zamišljen na vrlo nepraktičan način koji ne bi pokazao realne rezultate te da se analiza rizika i prilika već provodi kroz proces samovrednovanja škola pa se preporuča da ravnateljica, voditeljica SUK-a i voditeljica samovrednovanja. Što se tiče upravljanja resursima u segmentu nabave utvrđeno je da se nabava provodi u skladu sa zahtjevima Osnivača te da su od njih već propisani svi postupci pa ih nije potrebno više u postojećoj mjeri zadržati u dokumentaciji SUK-a. Također je utvrđeno da se neki obrasci moraju često mijenjati, tj. prilagođavati određenim situacija pa se </w:t>
      </w:r>
      <w:r w:rsidRPr="00690376">
        <w:rPr>
          <w:sz w:val="20"/>
          <w:szCs w:val="22"/>
        </w:rPr>
        <w:lastRenderedPageBreak/>
        <w:t>događa da je npr. radi izmjene jednog retka/podatka mora i do par puta godišnje mijenjati obrazac ili se dogodi da zadužene osobe na krivi način koriste obrasce što dovodi do nesukladnih izlaza.</w:t>
      </w:r>
    </w:p>
    <w:p w:rsidR="002F2D11" w:rsidRDefault="002F2D11" w:rsidP="00690376">
      <w:pPr>
        <w:pStyle w:val="Zaglavlje"/>
        <w:ind w:firstLine="720"/>
        <w:jc w:val="both"/>
        <w:rPr>
          <w:sz w:val="20"/>
          <w:szCs w:val="22"/>
        </w:rPr>
      </w:pPr>
      <w:r>
        <w:rPr>
          <w:sz w:val="20"/>
          <w:szCs w:val="22"/>
          <w:u w:val="single"/>
        </w:rPr>
        <w:t>Treć</w:t>
      </w:r>
      <w:r w:rsidRPr="00690376">
        <w:rPr>
          <w:sz w:val="20"/>
          <w:szCs w:val="22"/>
          <w:u w:val="single"/>
        </w:rPr>
        <w:t>i interni audit</w:t>
      </w:r>
      <w:r w:rsidRPr="00690376">
        <w:rPr>
          <w:sz w:val="20"/>
          <w:szCs w:val="22"/>
        </w:rPr>
        <w:t xml:space="preserve"> se odnosio na pregled Razrednih knjiga tijekom kojeg je utvrđeno </w:t>
      </w:r>
      <w:r>
        <w:rPr>
          <w:sz w:val="20"/>
          <w:szCs w:val="22"/>
        </w:rPr>
        <w:t>manje</w:t>
      </w:r>
      <w:r w:rsidRPr="00690376">
        <w:rPr>
          <w:sz w:val="20"/>
          <w:szCs w:val="22"/>
        </w:rPr>
        <w:t xml:space="preserve"> primjedba</w:t>
      </w:r>
      <w:r>
        <w:rPr>
          <w:sz w:val="20"/>
          <w:szCs w:val="22"/>
        </w:rPr>
        <w:t xml:space="preserve"> nego u prvom polugodištu. Pregled je izvršen radi najavljenog nadzora od strane prosvjetne inspekcije. </w:t>
      </w:r>
      <w:r w:rsidRPr="002F2D11">
        <w:rPr>
          <w:sz w:val="20"/>
          <w:szCs w:val="22"/>
        </w:rPr>
        <w:t>Pojedinačne primjedbe predane su djelatnicima dana: 15.02.2019.</w:t>
      </w:r>
      <w:r>
        <w:rPr>
          <w:sz w:val="20"/>
          <w:szCs w:val="22"/>
        </w:rPr>
        <w:t xml:space="preserve">, a </w:t>
      </w:r>
      <w:r w:rsidRPr="002F2D11">
        <w:rPr>
          <w:sz w:val="20"/>
          <w:szCs w:val="22"/>
        </w:rPr>
        <w:t>ravnatelj</w:t>
      </w:r>
      <w:r>
        <w:rPr>
          <w:sz w:val="20"/>
          <w:szCs w:val="22"/>
        </w:rPr>
        <w:t>ici 18.02.2019.</w:t>
      </w:r>
      <w:r w:rsidRPr="002F2D11">
        <w:rPr>
          <w:sz w:val="20"/>
          <w:szCs w:val="22"/>
        </w:rPr>
        <w:t xml:space="preserve"> i </w:t>
      </w:r>
      <w:r>
        <w:rPr>
          <w:sz w:val="20"/>
          <w:szCs w:val="22"/>
        </w:rPr>
        <w:t>Naknadni pregled Rzrednih knjiga nije obavljen.</w:t>
      </w:r>
    </w:p>
    <w:p w:rsidR="002F2D11" w:rsidRDefault="002F2D11" w:rsidP="002F2D11">
      <w:pPr>
        <w:pStyle w:val="Zaglavlje"/>
        <w:ind w:firstLine="720"/>
        <w:jc w:val="both"/>
        <w:rPr>
          <w:sz w:val="20"/>
          <w:szCs w:val="22"/>
        </w:rPr>
      </w:pPr>
      <w:r w:rsidRPr="002F2D11">
        <w:rPr>
          <w:sz w:val="20"/>
          <w:szCs w:val="22"/>
          <w:u w:val="single"/>
        </w:rPr>
        <w:t>Četvrti interni audit</w:t>
      </w:r>
      <w:r>
        <w:rPr>
          <w:sz w:val="20"/>
          <w:szCs w:val="22"/>
        </w:rPr>
        <w:t xml:space="preserve"> je </w:t>
      </w:r>
      <w:r w:rsidRPr="002F2D11">
        <w:rPr>
          <w:sz w:val="20"/>
          <w:szCs w:val="22"/>
        </w:rPr>
        <w:t>većim djelom proveden kroz analizu Razrednih knjiga, dosjea učenika i ostalih zapisa koji se odnose na ove postupke.</w:t>
      </w:r>
      <w:r>
        <w:rPr>
          <w:sz w:val="20"/>
          <w:szCs w:val="22"/>
        </w:rPr>
        <w:t xml:space="preserve"> </w:t>
      </w:r>
      <w:r w:rsidRPr="002F2D11">
        <w:rPr>
          <w:sz w:val="20"/>
          <w:szCs w:val="22"/>
        </w:rPr>
        <w:t xml:space="preserve">Gotovo sva dokumentacija je bila uredna, a utvrđeno je nekoliko manjih nedostataka: </w:t>
      </w:r>
    </w:p>
    <w:p w:rsidR="00FD61D3" w:rsidRPr="002F2D11" w:rsidRDefault="00FD61D3" w:rsidP="00FD61D3">
      <w:pPr>
        <w:pStyle w:val="Zaglavlje"/>
        <w:ind w:firstLine="720"/>
        <w:jc w:val="both"/>
        <w:rPr>
          <w:sz w:val="20"/>
          <w:szCs w:val="22"/>
        </w:rPr>
      </w:pPr>
      <w:r w:rsidRPr="002F2D11">
        <w:rPr>
          <w:sz w:val="20"/>
          <w:szCs w:val="22"/>
        </w:rPr>
        <w:t>•</w:t>
      </w:r>
      <w:r w:rsidRPr="002F2D11">
        <w:rPr>
          <w:sz w:val="20"/>
          <w:szCs w:val="22"/>
        </w:rPr>
        <w:tab/>
        <w:t>nisu bili ažurni svi zapisi vezani za pedagoške mjere, dio je riješen odmah tijekom audita, za dio je predan zapis razrednicima, a za dio je pokrenut postupak upravljanja nesukladnim izlazima</w:t>
      </w:r>
    </w:p>
    <w:p w:rsidR="00FD61D3" w:rsidRPr="002F2D11" w:rsidRDefault="00FD61D3" w:rsidP="00FD61D3">
      <w:pPr>
        <w:pStyle w:val="Zaglavlje"/>
        <w:ind w:firstLine="720"/>
        <w:jc w:val="both"/>
        <w:rPr>
          <w:sz w:val="20"/>
          <w:szCs w:val="22"/>
        </w:rPr>
      </w:pPr>
      <w:r w:rsidRPr="002F2D11">
        <w:rPr>
          <w:sz w:val="20"/>
          <w:szCs w:val="22"/>
        </w:rPr>
        <w:t>•</w:t>
      </w:r>
      <w:r w:rsidRPr="002F2D11">
        <w:rPr>
          <w:sz w:val="20"/>
          <w:szCs w:val="22"/>
        </w:rPr>
        <w:tab/>
        <w:t>u nekim obrasci zamjena je nedostajao potpis iako su zamjene provedene, satničar je preuzeo obvezu rješavanja primjedbe kroz naredne dane,</w:t>
      </w:r>
    </w:p>
    <w:p w:rsidR="00FD61D3" w:rsidRDefault="00FD61D3" w:rsidP="00FD61D3">
      <w:pPr>
        <w:pStyle w:val="Zaglavlje"/>
        <w:ind w:firstLine="720"/>
        <w:jc w:val="both"/>
        <w:rPr>
          <w:sz w:val="20"/>
          <w:szCs w:val="22"/>
        </w:rPr>
      </w:pPr>
      <w:r w:rsidRPr="002F2D11">
        <w:rPr>
          <w:sz w:val="20"/>
          <w:szCs w:val="22"/>
        </w:rPr>
        <w:t>•</w:t>
      </w:r>
      <w:r w:rsidRPr="002F2D11">
        <w:rPr>
          <w:sz w:val="20"/>
          <w:szCs w:val="22"/>
        </w:rPr>
        <w:tab/>
        <w:t>u knjizi dežurstava nedostajalo je nekoliko potpisa nastavnika koji su potpisali tijekom prosudbe.</w:t>
      </w:r>
    </w:p>
    <w:p w:rsidR="00FD61D3" w:rsidRDefault="00FD61D3" w:rsidP="00FD61D3">
      <w:pPr>
        <w:pStyle w:val="Zaglavlje"/>
        <w:ind w:firstLine="720"/>
        <w:jc w:val="both"/>
        <w:rPr>
          <w:sz w:val="20"/>
          <w:szCs w:val="22"/>
        </w:rPr>
      </w:pPr>
      <w:r>
        <w:rPr>
          <w:sz w:val="20"/>
          <w:szCs w:val="22"/>
        </w:rPr>
        <w:t>Za audit su pregledane sve pedagoške mjere izrečene u školskoj godini.</w:t>
      </w:r>
    </w:p>
    <w:p w:rsidR="00FD61D3" w:rsidRPr="00FD61D3" w:rsidRDefault="00FD61D3" w:rsidP="00FD61D3">
      <w:pPr>
        <w:pStyle w:val="Zaglavlje"/>
        <w:ind w:firstLine="720"/>
        <w:jc w:val="both"/>
        <w:rPr>
          <w:sz w:val="20"/>
          <w:szCs w:val="22"/>
        </w:rPr>
      </w:pPr>
      <w:r w:rsidRPr="00FD61D3">
        <w:rPr>
          <w:sz w:val="20"/>
          <w:szCs w:val="22"/>
          <w:u w:val="single"/>
        </w:rPr>
        <w:t>Peti interni audit</w:t>
      </w:r>
      <w:r>
        <w:rPr>
          <w:sz w:val="20"/>
          <w:szCs w:val="22"/>
        </w:rPr>
        <w:t xml:space="preserve"> je proveden u P.O. Cres </w:t>
      </w:r>
      <w:r w:rsidRPr="00FD61D3">
        <w:rPr>
          <w:sz w:val="20"/>
          <w:szCs w:val="22"/>
        </w:rPr>
        <w:t>uvidom u dokumentaciju koja se vodi u Područnom odjelu.</w:t>
      </w:r>
    </w:p>
    <w:p w:rsidR="00FD61D3" w:rsidRPr="002F2D11" w:rsidRDefault="00FD61D3" w:rsidP="00FD61D3">
      <w:pPr>
        <w:pStyle w:val="Zaglavlje"/>
        <w:ind w:firstLine="720"/>
        <w:jc w:val="both"/>
        <w:rPr>
          <w:sz w:val="20"/>
          <w:szCs w:val="22"/>
        </w:rPr>
      </w:pPr>
      <w:r w:rsidRPr="00FD61D3">
        <w:rPr>
          <w:sz w:val="20"/>
          <w:szCs w:val="22"/>
        </w:rPr>
        <w:t>Sva pregledana dokumentacija se vodi uredno i ažurno, a utvrđena su tri nedostatka za koje nije potrebno pokretanje postupka za nesukladan izlaz, a popravne radnje su izvršene tijekom audita – nedostaci su se odnosili na korištenje starih obrazaca te su uklonjeni tijekom audita.</w:t>
      </w:r>
    </w:p>
    <w:p w:rsidR="002F2D11" w:rsidRDefault="002F2D11" w:rsidP="002F2D11">
      <w:pPr>
        <w:pStyle w:val="Zaglavlje"/>
        <w:ind w:firstLine="720"/>
        <w:jc w:val="both"/>
        <w:rPr>
          <w:sz w:val="20"/>
          <w:szCs w:val="22"/>
        </w:rPr>
      </w:pPr>
    </w:p>
    <w:p w:rsidR="008A3687" w:rsidRPr="00945E26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945E26">
        <w:rPr>
          <w:b/>
          <w:sz w:val="20"/>
          <w:szCs w:val="22"/>
          <w:u w:val="single"/>
        </w:rPr>
        <w:t>NESUKLADN</w:t>
      </w:r>
      <w:r w:rsidR="00B5238D" w:rsidRPr="00945E26">
        <w:rPr>
          <w:b/>
          <w:sz w:val="20"/>
          <w:szCs w:val="22"/>
          <w:u w:val="single"/>
        </w:rPr>
        <w:t>I IZLAZI</w:t>
      </w:r>
      <w:r w:rsidRPr="00945E26">
        <w:rPr>
          <w:b/>
          <w:sz w:val="20"/>
          <w:szCs w:val="22"/>
          <w:u w:val="single"/>
        </w:rPr>
        <w:t xml:space="preserve"> I POPRAVNE RADNJE</w:t>
      </w:r>
    </w:p>
    <w:p w:rsidR="00B82DDD" w:rsidRPr="00945E26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:rsidR="00462A7E" w:rsidRPr="00945E26" w:rsidRDefault="00BF0444" w:rsidP="00B82D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945E26">
        <w:rPr>
          <w:sz w:val="20"/>
          <w:szCs w:val="22"/>
        </w:rPr>
        <w:t>U</w:t>
      </w:r>
      <w:r w:rsidR="004E39E3" w:rsidRPr="00945E26">
        <w:rPr>
          <w:sz w:val="20"/>
          <w:szCs w:val="22"/>
        </w:rPr>
        <w:t xml:space="preserve"> protekloj školskoj </w:t>
      </w:r>
      <w:r w:rsidR="00B82DDD" w:rsidRPr="00945E26">
        <w:rPr>
          <w:sz w:val="20"/>
          <w:szCs w:val="22"/>
        </w:rPr>
        <w:t xml:space="preserve">godini </w:t>
      </w:r>
      <w:r w:rsidR="008046F8" w:rsidRPr="00945E26">
        <w:rPr>
          <w:sz w:val="20"/>
          <w:szCs w:val="22"/>
        </w:rPr>
        <w:t xml:space="preserve">od strane djelatnika SUK-a i škole </w:t>
      </w:r>
      <w:r w:rsidR="00B9235F" w:rsidRPr="00945E26">
        <w:rPr>
          <w:sz w:val="20"/>
          <w:szCs w:val="22"/>
        </w:rPr>
        <w:t xml:space="preserve">utvrđeno je </w:t>
      </w:r>
      <w:r w:rsidR="00945E26" w:rsidRPr="00945E26">
        <w:rPr>
          <w:sz w:val="20"/>
          <w:szCs w:val="22"/>
        </w:rPr>
        <w:t>3</w:t>
      </w:r>
      <w:r w:rsidR="00B9235F" w:rsidRPr="00945E26">
        <w:rPr>
          <w:sz w:val="20"/>
          <w:szCs w:val="22"/>
        </w:rPr>
        <w:t xml:space="preserve"> nesukladnih izlaza: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490"/>
        <w:gridCol w:w="4394"/>
      </w:tblGrid>
      <w:tr w:rsidR="005F55F5" w:rsidRPr="00945E26" w:rsidTr="007B315D">
        <w:trPr>
          <w:trHeight w:val="478"/>
          <w:tblHeader/>
          <w:jc w:val="center"/>
        </w:trPr>
        <w:tc>
          <w:tcPr>
            <w:tcW w:w="750" w:type="dxa"/>
            <w:vAlign w:val="center"/>
          </w:tcPr>
          <w:p w:rsidR="00CC5DFB" w:rsidRPr="00945E26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945E26">
              <w:rPr>
                <w:b/>
                <w:sz w:val="20"/>
                <w:szCs w:val="22"/>
              </w:rPr>
              <w:t>R.br.</w:t>
            </w:r>
          </w:p>
        </w:tc>
        <w:tc>
          <w:tcPr>
            <w:tcW w:w="4490" w:type="dxa"/>
            <w:vAlign w:val="center"/>
          </w:tcPr>
          <w:p w:rsidR="00CC5DFB" w:rsidRPr="00945E26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945E26">
              <w:rPr>
                <w:b/>
                <w:sz w:val="20"/>
                <w:szCs w:val="22"/>
              </w:rPr>
              <w:t>Opis nesukladno</w:t>
            </w:r>
            <w:r w:rsidR="00B9235F" w:rsidRPr="00945E26">
              <w:rPr>
                <w:b/>
                <w:sz w:val="20"/>
                <w:szCs w:val="22"/>
              </w:rPr>
              <w:t>g izlaza</w:t>
            </w:r>
          </w:p>
        </w:tc>
        <w:tc>
          <w:tcPr>
            <w:tcW w:w="4394" w:type="dxa"/>
            <w:vAlign w:val="center"/>
          </w:tcPr>
          <w:p w:rsidR="00CC5DFB" w:rsidRPr="00945E26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945E26">
              <w:rPr>
                <w:b/>
                <w:sz w:val="20"/>
                <w:szCs w:val="22"/>
              </w:rPr>
              <w:t>Popravna radnja</w:t>
            </w:r>
          </w:p>
        </w:tc>
      </w:tr>
      <w:tr w:rsidR="005F55F5" w:rsidRPr="00945E26" w:rsidTr="007B315D">
        <w:trPr>
          <w:trHeight w:val="362"/>
          <w:jc w:val="center"/>
        </w:trPr>
        <w:tc>
          <w:tcPr>
            <w:tcW w:w="750" w:type="dxa"/>
            <w:vAlign w:val="center"/>
          </w:tcPr>
          <w:p w:rsidR="00454BBA" w:rsidRPr="00945E26" w:rsidRDefault="00454BBA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1.</w:t>
            </w:r>
          </w:p>
        </w:tc>
        <w:tc>
          <w:tcPr>
            <w:tcW w:w="4490" w:type="dxa"/>
            <w:vAlign w:val="center"/>
          </w:tcPr>
          <w:p w:rsidR="00454BBA" w:rsidRPr="00945E26" w:rsidRDefault="00FD61D3" w:rsidP="00C16443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Tijekom internog audita 2/18.-19. utvrđeno je da za novu školsku godinu još nije provedena analiza rizika i prilika za školsku godinu niti nisu predloženi novi rizici i prilike</w:t>
            </w:r>
          </w:p>
        </w:tc>
        <w:tc>
          <w:tcPr>
            <w:tcW w:w="4394" w:type="dxa"/>
            <w:vAlign w:val="center"/>
          </w:tcPr>
          <w:p w:rsidR="00811908" w:rsidRPr="00945E26" w:rsidRDefault="00FD61D3" w:rsidP="002B3FE1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Analiza rizika i prilika za školsku godinu provedena je naknadno te je popravna radnja okončana 21.01.2019.</w:t>
            </w:r>
          </w:p>
        </w:tc>
      </w:tr>
      <w:tr w:rsidR="005F55F5" w:rsidRPr="00945E26" w:rsidTr="007B315D">
        <w:trPr>
          <w:trHeight w:val="362"/>
          <w:jc w:val="center"/>
        </w:trPr>
        <w:tc>
          <w:tcPr>
            <w:tcW w:w="750" w:type="dxa"/>
            <w:vAlign w:val="center"/>
          </w:tcPr>
          <w:p w:rsidR="00C16443" w:rsidRPr="00945E26" w:rsidRDefault="00C16443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2.</w:t>
            </w:r>
          </w:p>
        </w:tc>
        <w:tc>
          <w:tcPr>
            <w:tcW w:w="4490" w:type="dxa"/>
            <w:vAlign w:val="center"/>
          </w:tcPr>
          <w:p w:rsidR="00C16443" w:rsidRPr="00945E26" w:rsidRDefault="00FD61D3" w:rsidP="00C16443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Tijekom internog audita 2/18.-19. utvrđeno je da je ravnateljica koristila obrasce OIZV-7,8,9 za koje je odlučeno u travnju 2018. da se povuku iz SUK-a</w:t>
            </w:r>
          </w:p>
        </w:tc>
        <w:tc>
          <w:tcPr>
            <w:tcW w:w="4394" w:type="dxa"/>
            <w:vAlign w:val="center"/>
          </w:tcPr>
          <w:p w:rsidR="00470D44" w:rsidRPr="00945E26" w:rsidRDefault="00FD61D3" w:rsidP="00740389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Nova Rješenja se neće tiskati, jer bi se potrošilo previše papira što je ekološki neprihvatljivo, ali se vodilo računa o izmjenama za školsku godinu 2019./2020.</w:t>
            </w:r>
          </w:p>
        </w:tc>
      </w:tr>
      <w:tr w:rsidR="005F55F5" w:rsidRPr="00945E26" w:rsidTr="007B315D">
        <w:trPr>
          <w:trHeight w:val="362"/>
          <w:jc w:val="center"/>
        </w:trPr>
        <w:tc>
          <w:tcPr>
            <w:tcW w:w="750" w:type="dxa"/>
            <w:vAlign w:val="center"/>
          </w:tcPr>
          <w:p w:rsidR="00B9235F" w:rsidRPr="00945E26" w:rsidRDefault="00B9235F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3.</w:t>
            </w:r>
          </w:p>
        </w:tc>
        <w:tc>
          <w:tcPr>
            <w:tcW w:w="4490" w:type="dxa"/>
            <w:vAlign w:val="center"/>
          </w:tcPr>
          <w:p w:rsidR="00B9235F" w:rsidRPr="00945E26" w:rsidRDefault="00FD61D3" w:rsidP="00FD61D3">
            <w:pPr>
              <w:pStyle w:val="Zaglavlje"/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Tijekom pregleda postupka izricanja pedagoških mjera (dana 07.05.19.) uvidom u pedagošku dokumentaciju utvrđeno je da za neke pedagoške mjere u Razrednim knjigama nema zapisa o provedenim sjednicama Razrednog ili Nastavničkog vijeća za izricanje tih pedagoških mjera i to u tri razreda</w:t>
            </w:r>
          </w:p>
        </w:tc>
        <w:tc>
          <w:tcPr>
            <w:tcW w:w="4394" w:type="dxa"/>
            <w:vAlign w:val="center"/>
          </w:tcPr>
          <w:p w:rsidR="00B9235F" w:rsidRPr="00945E26" w:rsidRDefault="00FD61D3" w:rsidP="00740389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945E26">
              <w:rPr>
                <w:sz w:val="20"/>
                <w:szCs w:val="22"/>
              </w:rPr>
              <w:t>Razrednici su potrebne radnje izvršili isti ili narednih dana te su sve popravne radnje bile gotove dana 08.05.2019.</w:t>
            </w:r>
          </w:p>
        </w:tc>
      </w:tr>
    </w:tbl>
    <w:p w:rsidR="00C16443" w:rsidRPr="005F55F5" w:rsidRDefault="00C16443" w:rsidP="00050B79">
      <w:pPr>
        <w:pStyle w:val="Zaglavlje"/>
        <w:tabs>
          <w:tab w:val="clear" w:pos="4536"/>
          <w:tab w:val="clear" w:pos="9072"/>
        </w:tabs>
        <w:rPr>
          <w:color w:val="FF0000"/>
          <w:sz w:val="20"/>
          <w:szCs w:val="22"/>
        </w:rPr>
      </w:pPr>
    </w:p>
    <w:p w:rsidR="00050B79" w:rsidRPr="00945E26" w:rsidRDefault="00454BBA" w:rsidP="00C468FF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945E26">
        <w:rPr>
          <w:b/>
          <w:sz w:val="20"/>
          <w:szCs w:val="22"/>
          <w:u w:val="single"/>
        </w:rPr>
        <w:t xml:space="preserve">PREVENTIVNE RADNJE I </w:t>
      </w:r>
      <w:r w:rsidR="00C468FF" w:rsidRPr="00945E26">
        <w:rPr>
          <w:b/>
          <w:sz w:val="20"/>
          <w:szCs w:val="22"/>
          <w:u w:val="single"/>
        </w:rPr>
        <w:t>PRIJEDLOZI ZA POBOLJŠANJE</w:t>
      </w:r>
    </w:p>
    <w:p w:rsidR="00454BBA" w:rsidRPr="00945E26" w:rsidRDefault="00454BBA" w:rsidP="00C468FF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</w:p>
    <w:p w:rsidR="00690376" w:rsidRPr="00945E26" w:rsidRDefault="00690376" w:rsidP="00C63CA5">
      <w:pPr>
        <w:pStyle w:val="Zaglavlje"/>
        <w:ind w:firstLine="720"/>
        <w:jc w:val="both"/>
        <w:rPr>
          <w:sz w:val="20"/>
          <w:szCs w:val="22"/>
        </w:rPr>
      </w:pPr>
      <w:r w:rsidRPr="00945E26">
        <w:rPr>
          <w:sz w:val="20"/>
          <w:szCs w:val="22"/>
        </w:rPr>
        <w:t>Tijekom 2. internog audita predložene su ove radnje:</w:t>
      </w:r>
    </w:p>
    <w:p w:rsidR="00690376" w:rsidRPr="007F02E2" w:rsidRDefault="00690376" w:rsidP="00690376">
      <w:pPr>
        <w:pStyle w:val="Zaglavlje"/>
        <w:ind w:firstLine="720"/>
        <w:jc w:val="both"/>
        <w:rPr>
          <w:i/>
          <w:iCs/>
          <w:sz w:val="20"/>
          <w:szCs w:val="22"/>
        </w:rPr>
      </w:pPr>
      <w:r w:rsidRPr="007F02E2">
        <w:rPr>
          <w:i/>
          <w:iCs/>
          <w:sz w:val="20"/>
          <w:szCs w:val="22"/>
        </w:rPr>
        <w:t>Preporuča se da ravnateljica, voditeljica SUK-a i voditeljica samovrednovanja objedine postupak upravljanja rizicima i prilikama s postupcima samovrednovanja kako bi se izbjeglo udvostručavanje poslova i smanjila administracija, a ujedno i potrošnja materijala.</w:t>
      </w:r>
    </w:p>
    <w:p w:rsidR="00690376" w:rsidRPr="007F02E2" w:rsidRDefault="00690376" w:rsidP="00690376">
      <w:pPr>
        <w:pStyle w:val="Zaglavlje"/>
        <w:ind w:firstLine="720"/>
        <w:jc w:val="both"/>
        <w:rPr>
          <w:i/>
          <w:iCs/>
          <w:sz w:val="20"/>
          <w:szCs w:val="22"/>
        </w:rPr>
      </w:pPr>
      <w:r w:rsidRPr="007F02E2">
        <w:rPr>
          <w:i/>
          <w:iCs/>
          <w:sz w:val="20"/>
          <w:szCs w:val="22"/>
        </w:rPr>
        <w:t>Također se preporuča da osobe koje su u Školi zadužene za nabavu i voditeljica SUKa s ravnateljicom provedu detaljnu analizu postupka i pripadajućih radnih uputa i obrazaca vezanih za nabavu resursa.</w:t>
      </w:r>
    </w:p>
    <w:p w:rsidR="00690376" w:rsidRPr="007F02E2" w:rsidRDefault="00690376" w:rsidP="00690376">
      <w:pPr>
        <w:pStyle w:val="Zaglavlje"/>
        <w:ind w:firstLine="720"/>
        <w:jc w:val="both"/>
        <w:rPr>
          <w:sz w:val="20"/>
          <w:szCs w:val="22"/>
        </w:rPr>
      </w:pPr>
      <w:r w:rsidRPr="007F02E2">
        <w:rPr>
          <w:i/>
          <w:iCs/>
          <w:sz w:val="20"/>
          <w:szCs w:val="22"/>
        </w:rPr>
        <w:t>Predlaže se da članovi Uprave analiziraju sve obrasce te da se iz SUK-a povuku svi obrasci kod kojih su potrebne česte izmjene kako ne bi došlo do nesukladnih izlaza</w:t>
      </w:r>
      <w:r w:rsidRPr="007F02E2">
        <w:rPr>
          <w:sz w:val="20"/>
          <w:szCs w:val="22"/>
        </w:rPr>
        <w:t>.</w:t>
      </w:r>
    </w:p>
    <w:p w:rsidR="00945E26" w:rsidRPr="007F02E2" w:rsidRDefault="00945E26" w:rsidP="00C63CA5">
      <w:pPr>
        <w:pStyle w:val="Zaglavlje"/>
        <w:ind w:firstLine="72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Što se tiče objedinjavanja postupaka SUK-a i Samovrednovanja očekuje se nastavak prilagođavanja postupaka i kroz naredno razdoblje.</w:t>
      </w:r>
    </w:p>
    <w:p w:rsidR="00690376" w:rsidRPr="007F02E2" w:rsidRDefault="00945E26" w:rsidP="00C63CA5">
      <w:pPr>
        <w:pStyle w:val="Zaglavlje"/>
        <w:ind w:firstLine="72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Što se tiče analize dokumentacije i obrazaca SUK-a svi su detaljno analizirani, usklađeni sa zahtjevima nove Norme i prilagođeni izmijenjenim postupcima. U tu svrhu je povučeno više 30ak obrazaca koji će se i dalje koristiti, ali bez oznaka SUK-a kako bi se mogli prilagoditi za svaku potrebu bez potrebe mijenjanja obrasca, a prerađeno je 60ak dokumenata i obrazaca.</w:t>
      </w:r>
    </w:p>
    <w:p w:rsidR="00945E26" w:rsidRDefault="007F02E2" w:rsidP="00C63CA5">
      <w:pPr>
        <w:pStyle w:val="Zaglavlje"/>
        <w:ind w:firstLine="720"/>
        <w:jc w:val="both"/>
        <w:rPr>
          <w:sz w:val="20"/>
          <w:szCs w:val="22"/>
        </w:rPr>
      </w:pPr>
      <w:r w:rsidRPr="007F02E2">
        <w:rPr>
          <w:sz w:val="20"/>
          <w:szCs w:val="22"/>
        </w:rPr>
        <w:lastRenderedPageBreak/>
        <w:t>Svi dokumenti SUK-a su raspodijeljeni djelatnicima Škole putem maila i preneseni su na sustav One Drive gdje će ubuduće biti pohranjeni svi važeći dokumenti SUK-a, a o ažurnosti će voditi računa voditeljica kvalitete. Osim originala dokumenata, neće se pohranjivati tiskane kopije čime će se umanjiti mogućnost korištenja zastarjelih obrazaca.</w:t>
      </w:r>
    </w:p>
    <w:p w:rsidR="007F02E2" w:rsidRDefault="007F02E2" w:rsidP="00C63CA5">
      <w:pPr>
        <w:pStyle w:val="Zaglavlje"/>
        <w:ind w:firstLine="7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Anketa nije više provedena na papirnatim anketnim listićima već na </w:t>
      </w:r>
      <w:r w:rsidR="003243E3">
        <w:rPr>
          <w:sz w:val="20"/>
          <w:szCs w:val="22"/>
        </w:rPr>
        <w:t>sustavu Survey Monkey.</w:t>
      </w:r>
    </w:p>
    <w:p w:rsidR="00690376" w:rsidRPr="007F02E2" w:rsidRDefault="00690376" w:rsidP="00C63CA5">
      <w:pPr>
        <w:pStyle w:val="Zaglavlje"/>
        <w:ind w:firstLine="720"/>
        <w:jc w:val="both"/>
        <w:rPr>
          <w:sz w:val="20"/>
          <w:szCs w:val="22"/>
        </w:rPr>
      </w:pPr>
    </w:p>
    <w:p w:rsidR="00A5611F" w:rsidRPr="007F02E2" w:rsidRDefault="00A5611F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7F02E2">
        <w:rPr>
          <w:b/>
          <w:sz w:val="20"/>
          <w:szCs w:val="22"/>
          <w:u w:val="single"/>
        </w:rPr>
        <w:t>VANJSK</w:t>
      </w:r>
      <w:r w:rsidR="006B52C4" w:rsidRPr="007F02E2">
        <w:rPr>
          <w:b/>
          <w:sz w:val="20"/>
          <w:szCs w:val="22"/>
          <w:u w:val="single"/>
        </w:rPr>
        <w:t>I AUDIT</w:t>
      </w:r>
    </w:p>
    <w:p w:rsidR="00A5611F" w:rsidRPr="007F02E2" w:rsidRDefault="00A5611F" w:rsidP="00A5611F">
      <w:pPr>
        <w:pStyle w:val="Zaglavlje"/>
        <w:tabs>
          <w:tab w:val="clear" w:pos="4536"/>
          <w:tab w:val="clear" w:pos="9072"/>
        </w:tabs>
        <w:spacing w:before="60" w:after="60"/>
        <w:jc w:val="both"/>
        <w:rPr>
          <w:sz w:val="20"/>
          <w:szCs w:val="22"/>
        </w:rPr>
      </w:pPr>
      <w:bookmarkStart w:id="0" w:name="_Hlk18583578"/>
      <w:r w:rsidRPr="007F02E2">
        <w:rPr>
          <w:sz w:val="20"/>
          <w:szCs w:val="22"/>
        </w:rPr>
        <w:t>Vanjsk</w:t>
      </w:r>
      <w:r w:rsidR="006B52C4" w:rsidRPr="007F02E2">
        <w:rPr>
          <w:sz w:val="20"/>
          <w:szCs w:val="22"/>
        </w:rPr>
        <w:t>i audit</w:t>
      </w:r>
      <w:r w:rsidR="007F02E2" w:rsidRPr="007F02E2">
        <w:rPr>
          <w:sz w:val="20"/>
          <w:szCs w:val="22"/>
        </w:rPr>
        <w:t xml:space="preserve"> koji je ujedno bio i recertifikacijski (za novi ciklus, prema ISO Normi 9001:2015.)</w:t>
      </w:r>
      <w:r w:rsidRPr="007F02E2">
        <w:rPr>
          <w:sz w:val="20"/>
          <w:szCs w:val="22"/>
        </w:rPr>
        <w:t xml:space="preserve"> održan </w:t>
      </w:r>
      <w:r w:rsidR="007F02E2" w:rsidRPr="007F02E2">
        <w:rPr>
          <w:sz w:val="20"/>
          <w:szCs w:val="22"/>
        </w:rPr>
        <w:t xml:space="preserve">je </w:t>
      </w:r>
      <w:r w:rsidRPr="007F02E2">
        <w:rPr>
          <w:sz w:val="20"/>
          <w:szCs w:val="22"/>
        </w:rPr>
        <w:t xml:space="preserve">dana </w:t>
      </w:r>
      <w:r w:rsidR="00945E26" w:rsidRPr="007F02E2">
        <w:rPr>
          <w:sz w:val="20"/>
          <w:szCs w:val="22"/>
        </w:rPr>
        <w:t>27.05.2019.</w:t>
      </w:r>
      <w:r w:rsidRPr="007F02E2">
        <w:rPr>
          <w:sz w:val="20"/>
          <w:szCs w:val="22"/>
        </w:rPr>
        <w:t xml:space="preserve"> godine, a proveli su ju </w:t>
      </w:r>
      <w:r w:rsidR="00A91A3C" w:rsidRPr="007F02E2">
        <w:rPr>
          <w:sz w:val="20"/>
          <w:szCs w:val="22"/>
        </w:rPr>
        <w:t xml:space="preserve">predstavnica Bureau Veritasa, gđa. Tanja Blašković Rabar koja je bila voditeljica tima i </w:t>
      </w:r>
      <w:r w:rsidR="006B52C4" w:rsidRPr="007F02E2">
        <w:rPr>
          <w:sz w:val="20"/>
          <w:szCs w:val="22"/>
        </w:rPr>
        <w:t xml:space="preserve">predstavnik Hrvatskog registra brodova g. </w:t>
      </w:r>
      <w:r w:rsidR="00945E26" w:rsidRPr="007F02E2">
        <w:rPr>
          <w:sz w:val="20"/>
          <w:szCs w:val="22"/>
        </w:rPr>
        <w:t>Miroslav Randić</w:t>
      </w:r>
      <w:r w:rsidR="006B52C4" w:rsidRPr="007F02E2">
        <w:rPr>
          <w:sz w:val="20"/>
          <w:szCs w:val="22"/>
        </w:rPr>
        <w:t>.</w:t>
      </w:r>
      <w:r w:rsidRPr="007F02E2">
        <w:rPr>
          <w:sz w:val="20"/>
          <w:szCs w:val="22"/>
        </w:rPr>
        <w:t xml:space="preserve"> </w:t>
      </w:r>
      <w:bookmarkEnd w:id="0"/>
      <w:r w:rsidRPr="007F02E2">
        <w:rPr>
          <w:sz w:val="20"/>
          <w:szCs w:val="22"/>
        </w:rPr>
        <w:t xml:space="preserve">U sklopu </w:t>
      </w:r>
      <w:r w:rsidR="006B52C4" w:rsidRPr="007F02E2">
        <w:rPr>
          <w:sz w:val="20"/>
          <w:szCs w:val="22"/>
        </w:rPr>
        <w:t>audit</w:t>
      </w:r>
      <w:r w:rsidRPr="007F02E2">
        <w:rPr>
          <w:sz w:val="20"/>
          <w:szCs w:val="22"/>
        </w:rPr>
        <w:t>a pregledano je:</w:t>
      </w:r>
    </w:p>
    <w:p w:rsidR="00E14203" w:rsidRPr="007F02E2" w:rsidRDefault="006B52C4" w:rsidP="003E462B">
      <w:pPr>
        <w:pStyle w:val="Zaglavlje"/>
        <w:numPr>
          <w:ilvl w:val="0"/>
          <w:numId w:val="2"/>
        </w:numPr>
        <w:spacing w:before="60" w:after="6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Poslovnik kvalitete i ostala dokumentacija kvalitete</w:t>
      </w:r>
    </w:p>
    <w:p w:rsidR="006B52C4" w:rsidRPr="007F02E2" w:rsidRDefault="006B52C4" w:rsidP="003E462B">
      <w:pPr>
        <w:pStyle w:val="Zaglavlje"/>
        <w:numPr>
          <w:ilvl w:val="0"/>
          <w:numId w:val="2"/>
        </w:numPr>
        <w:spacing w:before="60" w:after="6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Razredne knjige (više odjela, razreda i zanimanja)</w:t>
      </w:r>
    </w:p>
    <w:p w:rsidR="006B52C4" w:rsidRPr="007F02E2" w:rsidRDefault="006B52C4" w:rsidP="003E462B">
      <w:pPr>
        <w:pStyle w:val="Zaglavlje"/>
        <w:numPr>
          <w:ilvl w:val="0"/>
          <w:numId w:val="2"/>
        </w:numPr>
        <w:spacing w:before="60" w:after="6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Godišnji plan i program rada škole, Kurikulum škole i izvješće za prošlu školsku godinu</w:t>
      </w:r>
    </w:p>
    <w:p w:rsidR="006B52C4" w:rsidRPr="007F02E2" w:rsidRDefault="006B52C4" w:rsidP="003E462B">
      <w:pPr>
        <w:pStyle w:val="Zaglavlje"/>
        <w:numPr>
          <w:ilvl w:val="0"/>
          <w:numId w:val="2"/>
        </w:numPr>
        <w:spacing w:before="60" w:after="6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evidencije vezane za implementaciju STCV-a i izdavanje potvrdnica</w:t>
      </w:r>
    </w:p>
    <w:p w:rsidR="006B52C4" w:rsidRPr="007F02E2" w:rsidRDefault="00A91A3C" w:rsidP="00A91A3C">
      <w:pPr>
        <w:pStyle w:val="Zaglavlje"/>
        <w:numPr>
          <w:ilvl w:val="0"/>
          <w:numId w:val="2"/>
        </w:numPr>
        <w:spacing w:before="60" w:after="6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 xml:space="preserve">razna </w:t>
      </w:r>
      <w:r w:rsidR="006B52C4" w:rsidRPr="007F02E2">
        <w:rPr>
          <w:sz w:val="20"/>
          <w:szCs w:val="22"/>
        </w:rPr>
        <w:t xml:space="preserve">pedagoška dokumentacija </w:t>
      </w:r>
    </w:p>
    <w:p w:rsidR="006B52C4" w:rsidRPr="007F02E2" w:rsidRDefault="006B52C4" w:rsidP="003E462B">
      <w:pPr>
        <w:pStyle w:val="Zaglavlje"/>
        <w:numPr>
          <w:ilvl w:val="0"/>
          <w:numId w:val="2"/>
        </w:numPr>
        <w:spacing w:before="60" w:after="6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dokumentacija vezana za kadrovska pitanja i zapošljavanje</w:t>
      </w:r>
    </w:p>
    <w:p w:rsidR="001E3D91" w:rsidRPr="007F02E2" w:rsidRDefault="001E3D91" w:rsidP="001E3D91">
      <w:pPr>
        <w:pStyle w:val="Zaglavlje"/>
        <w:tabs>
          <w:tab w:val="clear" w:pos="4536"/>
          <w:tab w:val="clear" w:pos="9072"/>
        </w:tabs>
        <w:spacing w:before="60" w:after="60"/>
        <w:jc w:val="both"/>
        <w:rPr>
          <w:sz w:val="20"/>
          <w:szCs w:val="22"/>
        </w:rPr>
      </w:pPr>
      <w:r w:rsidRPr="007F02E2">
        <w:rPr>
          <w:sz w:val="20"/>
          <w:szCs w:val="22"/>
        </w:rPr>
        <w:t>Izvješće o provedenom vanjskom pregledu je dostavljeno Školi dana  25. lipnja 2018. godine.</w:t>
      </w:r>
    </w:p>
    <w:p w:rsidR="007F02E2" w:rsidRPr="007F02E2" w:rsidRDefault="007F02E2" w:rsidP="007F02E2">
      <w:pPr>
        <w:tabs>
          <w:tab w:val="center" w:pos="4536"/>
          <w:tab w:val="right" w:pos="9072"/>
        </w:tabs>
        <w:spacing w:before="60" w:after="60"/>
        <w:jc w:val="both"/>
        <w:rPr>
          <w:sz w:val="20"/>
          <w:szCs w:val="20"/>
        </w:rPr>
      </w:pPr>
      <w:r w:rsidRPr="007F02E2">
        <w:rPr>
          <w:sz w:val="20"/>
          <w:szCs w:val="20"/>
        </w:rPr>
        <w:t>Tijekom prosudbe utvrđeno je 5 nedostataka. U tablici su navedeni nedostaci te planirane aktivnosti za uklanjanje nedostataka:</w:t>
      </w:r>
    </w:p>
    <w:tbl>
      <w:tblPr>
        <w:tblStyle w:val="Reetkatablice5"/>
        <w:tblW w:w="9233" w:type="dxa"/>
        <w:jc w:val="center"/>
        <w:tblLook w:val="04A0" w:firstRow="1" w:lastRow="0" w:firstColumn="1" w:lastColumn="0" w:noHBand="0" w:noVBand="1"/>
      </w:tblPr>
      <w:tblGrid>
        <w:gridCol w:w="4957"/>
        <w:gridCol w:w="2835"/>
        <w:gridCol w:w="1441"/>
      </w:tblGrid>
      <w:tr w:rsidR="007F02E2" w:rsidRPr="007F02E2" w:rsidTr="007F02E2">
        <w:trPr>
          <w:jc w:val="center"/>
        </w:trPr>
        <w:tc>
          <w:tcPr>
            <w:tcW w:w="4957" w:type="dxa"/>
            <w:vAlign w:val="center"/>
          </w:tcPr>
          <w:p w:rsidR="007F02E2" w:rsidRPr="007F02E2" w:rsidRDefault="007F02E2" w:rsidP="007F02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F02E2">
              <w:rPr>
                <w:b/>
                <w:sz w:val="20"/>
                <w:szCs w:val="20"/>
              </w:rPr>
              <w:t>Nedostaci (observations) utvrđeni na vanjskom pregledu</w:t>
            </w:r>
          </w:p>
        </w:tc>
        <w:tc>
          <w:tcPr>
            <w:tcW w:w="2835" w:type="dxa"/>
            <w:vAlign w:val="center"/>
          </w:tcPr>
          <w:p w:rsidR="007F02E2" w:rsidRPr="007F02E2" w:rsidRDefault="007F02E2" w:rsidP="007F02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F02E2">
              <w:rPr>
                <w:b/>
                <w:sz w:val="20"/>
                <w:szCs w:val="20"/>
              </w:rPr>
              <w:t>Planirane aktivnosti za uklanjanje nedostataka</w:t>
            </w:r>
          </w:p>
        </w:tc>
        <w:tc>
          <w:tcPr>
            <w:tcW w:w="1441" w:type="dxa"/>
            <w:vAlign w:val="center"/>
          </w:tcPr>
          <w:p w:rsidR="007F02E2" w:rsidRPr="007F02E2" w:rsidRDefault="007F02E2" w:rsidP="007F02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F02E2">
              <w:rPr>
                <w:b/>
                <w:sz w:val="20"/>
                <w:szCs w:val="20"/>
              </w:rPr>
              <w:t>Odgovorne osobe</w:t>
            </w:r>
          </w:p>
        </w:tc>
      </w:tr>
      <w:tr w:rsidR="007F02E2" w:rsidRPr="007F02E2" w:rsidTr="007F02E2">
        <w:trPr>
          <w:jc w:val="center"/>
        </w:trPr>
        <w:tc>
          <w:tcPr>
            <w:tcW w:w="4957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F02E2">
              <w:rPr>
                <w:i/>
                <w:sz w:val="20"/>
                <w:szCs w:val="20"/>
              </w:rPr>
              <w:t>Prilikom definiranja načina ostvarivanja cilja/prijedloga za poboljšanje u sklopu dokumenta "Ciljevi za školsku godinu 2018/2019" koji glasi: "Sudjelovanje djelatnika škole na 45 stručnih skupova/webinara"; navedeno je:" iznalaženje financijskih sredstava za stručno usavršavanje nastavnika". U rubrici "resursi potrebni za ostvarenje cilja" stoji: "Potrebno osigurati fin.sredstva za odlazak na stručna usavršavanja (financijski plan)". Nije jasno na koji način definirane odgovorne osobe - nastavnici i stručna vijeća te Ravnatelj trebaju navedeno ostvariti. Način ostvarenja cilja nije jasan.</w:t>
            </w:r>
          </w:p>
        </w:tc>
        <w:tc>
          <w:tcPr>
            <w:tcW w:w="2835" w:type="dxa"/>
            <w:vMerge w:val="restart"/>
            <w:vAlign w:val="center"/>
          </w:tcPr>
          <w:p w:rsidR="007F02E2" w:rsidRPr="007F02E2" w:rsidRDefault="007F02E2" w:rsidP="007F02E2">
            <w:pPr>
              <w:spacing w:before="60" w:after="60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 xml:space="preserve">Osiguravanje financijskih sredstva za odlazak na stručna usavršavanja je obaveza ravnatelja koji ista osigurava iz različitih izvora kao što su: ministarstva, županija ili lokalna zajednica, odnosno razne udruge, ovisno o sadržaju, temi i potrebi za stručnim usavršavanjem. </w:t>
            </w:r>
          </w:p>
          <w:p w:rsidR="007F02E2" w:rsidRPr="007F02E2" w:rsidRDefault="007F02E2" w:rsidP="007F02E2">
            <w:pPr>
              <w:spacing w:before="60" w:after="60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Detalji financiranja odlazaka na stručno usavršavanje su propisani važećim propisima koji se odnose na financiranje rada škola i detaljno su obrađeni u financijskom planu škole i pripadajućim planovima za rebalanse i preraspodjelu financijskih sredstava kroz kalendarsku godinu.</w:t>
            </w:r>
          </w:p>
          <w:p w:rsidR="007F02E2" w:rsidRPr="007F02E2" w:rsidRDefault="007F02E2" w:rsidP="007F02E2">
            <w:pPr>
              <w:spacing w:before="60" w:after="60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Nisu potrebne dodatne aktivosti za uklanjanje nedostataka.</w:t>
            </w:r>
          </w:p>
        </w:tc>
        <w:tc>
          <w:tcPr>
            <w:tcW w:w="1441" w:type="dxa"/>
            <w:vAlign w:val="center"/>
          </w:tcPr>
          <w:p w:rsidR="007F02E2" w:rsidRPr="007F02E2" w:rsidRDefault="007F02E2" w:rsidP="007F02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Ravnateljica</w:t>
            </w:r>
          </w:p>
          <w:p w:rsidR="007F02E2" w:rsidRPr="007F02E2" w:rsidRDefault="007F02E2" w:rsidP="007F02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Voditeljica računovodstva</w:t>
            </w:r>
          </w:p>
        </w:tc>
      </w:tr>
      <w:tr w:rsidR="007F02E2" w:rsidRPr="007F02E2" w:rsidTr="007F02E2">
        <w:trPr>
          <w:jc w:val="center"/>
        </w:trPr>
        <w:tc>
          <w:tcPr>
            <w:tcW w:w="4957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F02E2">
              <w:rPr>
                <w:i/>
                <w:sz w:val="20"/>
                <w:szCs w:val="20"/>
              </w:rPr>
              <w:t>Obzirom na prirodu djelatnosti, stručna usavršavanja i nedostatak financijskih sredstava za ista te posljedično polovična realizacija ciljnog broja programa edukacije koju nastavno osoblje prolazi godišnje; prijedlog za poboljšanje "iznalaženje financijskih sredstava" potrebno je specificirati mjere koje će se poduzimati (planirani načini, izvori sredstava, prioritetni programi,...) .</w:t>
            </w:r>
          </w:p>
        </w:tc>
        <w:tc>
          <w:tcPr>
            <w:tcW w:w="2835" w:type="dxa"/>
            <w:vMerge/>
            <w:vAlign w:val="center"/>
          </w:tcPr>
          <w:p w:rsidR="007F02E2" w:rsidRPr="007F02E2" w:rsidRDefault="007F02E2" w:rsidP="007F02E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7F02E2" w:rsidRPr="007F02E2" w:rsidRDefault="007F02E2" w:rsidP="007F02E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F02E2" w:rsidRPr="007F02E2" w:rsidTr="007F02E2">
        <w:trPr>
          <w:jc w:val="center"/>
        </w:trPr>
        <w:tc>
          <w:tcPr>
            <w:tcW w:w="4957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F02E2">
              <w:rPr>
                <w:i/>
                <w:sz w:val="20"/>
                <w:szCs w:val="20"/>
              </w:rPr>
              <w:t>Iako postoje tehnički preduvjeti za uvođenje e-dnevnika isti nije uveden i ne planira se do trenutka zahtjeva Ministarstva znanosti i obrazovanja. Riječ je o mjeri kojom se značajno unaprjeđuje komunikacija sa zainteresiranim stranama i postiže transparentnost obavještavanju sudionika (učenici, roditelji) o</w:t>
            </w:r>
            <w:r w:rsidRPr="007F02E2">
              <w:rPr>
                <w:sz w:val="20"/>
                <w:szCs w:val="20"/>
              </w:rPr>
              <w:t xml:space="preserve"> </w:t>
            </w:r>
            <w:r w:rsidRPr="007F02E2">
              <w:rPr>
                <w:i/>
                <w:sz w:val="20"/>
                <w:szCs w:val="20"/>
              </w:rPr>
              <w:t>rezultatima i ponašanju učenika na nastavi.</w:t>
            </w:r>
          </w:p>
        </w:tc>
        <w:tc>
          <w:tcPr>
            <w:tcW w:w="2835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 xml:space="preserve">E-dnevnik će biti uveden u školskoj godini 2019./2020. te su u tijeku postupci i prilagodbe u Školi koji omogućavaju primjenu istog. </w:t>
            </w:r>
          </w:p>
        </w:tc>
        <w:tc>
          <w:tcPr>
            <w:tcW w:w="1441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Ravnateljica</w:t>
            </w:r>
          </w:p>
          <w:p w:rsidR="007F02E2" w:rsidRPr="007F02E2" w:rsidRDefault="007F02E2" w:rsidP="007F02E2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Informatičar</w:t>
            </w:r>
          </w:p>
          <w:p w:rsidR="007F02E2" w:rsidRPr="007F02E2" w:rsidRDefault="007F02E2" w:rsidP="007F02E2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Svi nastavnici i stručna služba</w:t>
            </w:r>
          </w:p>
        </w:tc>
      </w:tr>
      <w:tr w:rsidR="007F02E2" w:rsidRPr="007F02E2" w:rsidTr="007F02E2">
        <w:trPr>
          <w:jc w:val="center"/>
        </w:trPr>
        <w:tc>
          <w:tcPr>
            <w:tcW w:w="4957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F02E2">
              <w:rPr>
                <w:i/>
                <w:sz w:val="20"/>
                <w:szCs w:val="20"/>
              </w:rPr>
              <w:t xml:space="preserve">Dokumentacija o provedenom stručnom usavršavanju djelomično se drži u personalnim dosjeima (potvrde, </w:t>
            </w:r>
            <w:r w:rsidRPr="007F02E2">
              <w:rPr>
                <w:i/>
                <w:sz w:val="20"/>
                <w:szCs w:val="20"/>
              </w:rPr>
              <w:lastRenderedPageBreak/>
              <w:t>diplome) a dijelom u uredu pedagoga (Izvješća o stručnom usavršavanju).</w:t>
            </w:r>
          </w:p>
        </w:tc>
        <w:tc>
          <w:tcPr>
            <w:tcW w:w="2835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lastRenderedPageBreak/>
              <w:t xml:space="preserve">O provedenom stručnom usavršavanju se vode dvije vrste </w:t>
            </w:r>
            <w:r w:rsidRPr="007F02E2">
              <w:rPr>
                <w:sz w:val="20"/>
                <w:szCs w:val="20"/>
              </w:rPr>
              <w:lastRenderedPageBreak/>
              <w:t xml:space="preserve">dokumentacije koje se prema potrebama i pohranjuju kako slijedi: </w:t>
            </w:r>
          </w:p>
          <w:p w:rsidR="007F02E2" w:rsidRPr="007F02E2" w:rsidRDefault="007F02E2" w:rsidP="007F02E2">
            <w:pPr>
              <w:numPr>
                <w:ilvl w:val="0"/>
                <w:numId w:val="17"/>
              </w:numPr>
              <w:spacing w:before="60" w:after="60"/>
              <w:contextualSpacing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dokumentacija za napredovanje djelatnika (potvrde o sudjelovanju na edukacijama i sl.) - pohranjuju se u osobnim dosjeima djelatnika radi jednostavnog uvida u osobno napredovanje djelatnike;</w:t>
            </w:r>
          </w:p>
          <w:p w:rsidR="007F02E2" w:rsidRPr="007F02E2" w:rsidRDefault="007F02E2" w:rsidP="007F02E2">
            <w:pPr>
              <w:numPr>
                <w:ilvl w:val="0"/>
                <w:numId w:val="17"/>
              </w:numPr>
              <w:spacing w:before="60" w:after="60"/>
              <w:contextualSpacing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dokumentacija za edukaciju stručnih vijeća, pravdanje financijskih izdataka i analizu rada škole (izvješća) - pohranjuju se kod pedagoga i u računovodstvu.</w:t>
            </w:r>
          </w:p>
          <w:p w:rsidR="007F02E2" w:rsidRPr="007F02E2" w:rsidRDefault="007F02E2" w:rsidP="007F02E2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Nisu potrebne dodatne aktivosti za uklanjanje nedostataka.</w:t>
            </w:r>
          </w:p>
        </w:tc>
        <w:tc>
          <w:tcPr>
            <w:tcW w:w="1441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lastRenderedPageBreak/>
              <w:t>Stručna služba</w:t>
            </w:r>
          </w:p>
        </w:tc>
      </w:tr>
      <w:tr w:rsidR="007F02E2" w:rsidRPr="007F02E2" w:rsidTr="007F02E2">
        <w:trPr>
          <w:jc w:val="center"/>
        </w:trPr>
        <w:tc>
          <w:tcPr>
            <w:tcW w:w="4957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F02E2">
              <w:rPr>
                <w:i/>
                <w:sz w:val="20"/>
                <w:szCs w:val="20"/>
              </w:rPr>
              <w:t>Dobavljači se prate nakon obavljenog posla po ugovoru putem obrasca "Praćenje realizacije ugovorne obveze" , šifra ORES-3, međutim ne postoji analiza zadovoljstva realizacijom ugovorene obaveze</w:t>
            </w:r>
          </w:p>
        </w:tc>
        <w:tc>
          <w:tcPr>
            <w:tcW w:w="2835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Pripremiti obrazac za analizu zadovoljstva realizacijom ugovorene obaveze.</w:t>
            </w:r>
          </w:p>
        </w:tc>
        <w:tc>
          <w:tcPr>
            <w:tcW w:w="1441" w:type="dxa"/>
            <w:vAlign w:val="center"/>
          </w:tcPr>
          <w:p w:rsidR="007F02E2" w:rsidRPr="007F02E2" w:rsidRDefault="007F02E2" w:rsidP="007F02E2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F02E2">
              <w:rPr>
                <w:sz w:val="20"/>
                <w:szCs w:val="20"/>
              </w:rPr>
              <w:t>Voditeljica kvalitete</w:t>
            </w:r>
          </w:p>
        </w:tc>
      </w:tr>
    </w:tbl>
    <w:p w:rsidR="007F02E2" w:rsidRPr="007F02E2" w:rsidRDefault="007F02E2" w:rsidP="007F02E2">
      <w:pPr>
        <w:tabs>
          <w:tab w:val="center" w:pos="4536"/>
          <w:tab w:val="right" w:pos="9072"/>
        </w:tabs>
        <w:spacing w:before="60" w:after="60"/>
        <w:jc w:val="both"/>
        <w:rPr>
          <w:sz w:val="20"/>
          <w:szCs w:val="20"/>
        </w:rPr>
      </w:pPr>
    </w:p>
    <w:p w:rsidR="0041768E" w:rsidRPr="007F02E2" w:rsidRDefault="00910DC2" w:rsidP="008818BA">
      <w:pPr>
        <w:pStyle w:val="Zaglavlje"/>
        <w:spacing w:before="60" w:after="60"/>
        <w:jc w:val="both"/>
        <w:rPr>
          <w:bCs/>
          <w:sz w:val="20"/>
          <w:szCs w:val="22"/>
          <w:u w:val="single"/>
        </w:rPr>
      </w:pPr>
      <w:r w:rsidRPr="007F02E2">
        <w:rPr>
          <w:bCs/>
          <w:sz w:val="20"/>
          <w:szCs w:val="22"/>
          <w:u w:val="single"/>
        </w:rPr>
        <w:t>Konačni zaključci</w:t>
      </w:r>
      <w:r w:rsidR="007F02E2" w:rsidRPr="007F02E2">
        <w:rPr>
          <w:bCs/>
          <w:sz w:val="20"/>
          <w:szCs w:val="22"/>
          <w:u w:val="single"/>
        </w:rPr>
        <w:t xml:space="preserve"> izvješća glase:</w:t>
      </w:r>
    </w:p>
    <w:p w:rsidR="007F02E2" w:rsidRPr="007F02E2" w:rsidRDefault="007F02E2" w:rsidP="007F02E2">
      <w:pPr>
        <w:pStyle w:val="Zaglavlje"/>
        <w:numPr>
          <w:ilvl w:val="0"/>
          <w:numId w:val="18"/>
        </w:numPr>
        <w:spacing w:before="60" w:after="60"/>
        <w:jc w:val="both"/>
        <w:rPr>
          <w:bCs/>
          <w:sz w:val="20"/>
          <w:szCs w:val="22"/>
        </w:rPr>
      </w:pPr>
      <w:r w:rsidRPr="007F02E2">
        <w:rPr>
          <w:bCs/>
          <w:sz w:val="20"/>
          <w:szCs w:val="22"/>
        </w:rPr>
        <w:t>Dokumentacija sustava upravljanja sukladna je sa zahtjevima standarda audita i osigurava dostatnu strukturu za potporu primjeni i održavanju sustava upravljanja.</w:t>
      </w:r>
    </w:p>
    <w:p w:rsidR="007F02E2" w:rsidRPr="007F02E2" w:rsidRDefault="007F02E2" w:rsidP="007F02E2">
      <w:pPr>
        <w:pStyle w:val="Zaglavlje"/>
        <w:numPr>
          <w:ilvl w:val="0"/>
          <w:numId w:val="18"/>
        </w:numPr>
        <w:spacing w:before="60" w:after="60"/>
        <w:jc w:val="both"/>
        <w:rPr>
          <w:bCs/>
          <w:sz w:val="20"/>
          <w:szCs w:val="22"/>
        </w:rPr>
      </w:pPr>
      <w:r w:rsidRPr="007F02E2">
        <w:rPr>
          <w:bCs/>
          <w:sz w:val="20"/>
          <w:szCs w:val="22"/>
        </w:rPr>
        <w:t>Organizacija je prikazala djelotvornu primjenu i održavanje/poboljšanje vlastitog sustava upravljanja.</w:t>
      </w:r>
    </w:p>
    <w:p w:rsidR="007F02E2" w:rsidRPr="007F02E2" w:rsidRDefault="007F02E2" w:rsidP="007F02E2">
      <w:pPr>
        <w:pStyle w:val="Zaglavlje"/>
        <w:numPr>
          <w:ilvl w:val="0"/>
          <w:numId w:val="18"/>
        </w:numPr>
        <w:spacing w:before="60" w:after="60"/>
        <w:jc w:val="both"/>
        <w:rPr>
          <w:bCs/>
          <w:sz w:val="20"/>
          <w:szCs w:val="22"/>
        </w:rPr>
      </w:pPr>
      <w:r w:rsidRPr="007F02E2">
        <w:rPr>
          <w:bCs/>
          <w:sz w:val="20"/>
          <w:szCs w:val="22"/>
        </w:rPr>
        <w:t>Organizacija je prikazala uspostavljanje i nadzor primjerenih ključnih performansi ciljeva te nadzire napredak prema njihovom ostvarivanju.</w:t>
      </w:r>
    </w:p>
    <w:p w:rsidR="007F02E2" w:rsidRPr="007F02E2" w:rsidRDefault="007F02E2" w:rsidP="007F02E2">
      <w:pPr>
        <w:pStyle w:val="Zaglavlje"/>
        <w:numPr>
          <w:ilvl w:val="0"/>
          <w:numId w:val="18"/>
        </w:numPr>
        <w:spacing w:before="60" w:after="60"/>
        <w:jc w:val="both"/>
        <w:rPr>
          <w:bCs/>
          <w:sz w:val="20"/>
          <w:szCs w:val="22"/>
        </w:rPr>
      </w:pPr>
      <w:r w:rsidRPr="007F02E2">
        <w:rPr>
          <w:bCs/>
          <w:sz w:val="20"/>
          <w:szCs w:val="22"/>
        </w:rPr>
        <w:t>Program internog audita je u potpunosti proveden i pokazuje djelotvornost kao alat za održavanje i poboljšavanje sustava upravljanja.</w:t>
      </w:r>
    </w:p>
    <w:p w:rsidR="007F02E2" w:rsidRPr="007F02E2" w:rsidRDefault="007F02E2" w:rsidP="007F02E2">
      <w:pPr>
        <w:pStyle w:val="Zaglavlje"/>
        <w:numPr>
          <w:ilvl w:val="0"/>
          <w:numId w:val="18"/>
        </w:numPr>
        <w:spacing w:before="60" w:after="60"/>
        <w:jc w:val="both"/>
        <w:rPr>
          <w:bCs/>
          <w:sz w:val="20"/>
          <w:szCs w:val="22"/>
        </w:rPr>
      </w:pPr>
      <w:r w:rsidRPr="007F02E2">
        <w:rPr>
          <w:bCs/>
          <w:sz w:val="20"/>
          <w:szCs w:val="22"/>
        </w:rPr>
        <w:t>Tijekom procesa audita, sustav upravljanja je prikazao ukupnu sukladnost sa zahtjevima standarda audita.</w:t>
      </w:r>
    </w:p>
    <w:p w:rsidR="00910DC2" w:rsidRPr="007F02E2" w:rsidRDefault="007F02E2" w:rsidP="007F02E2">
      <w:pPr>
        <w:pStyle w:val="Zaglavlje"/>
        <w:spacing w:before="60" w:after="60"/>
        <w:jc w:val="both"/>
        <w:rPr>
          <w:b/>
          <w:sz w:val="20"/>
          <w:szCs w:val="22"/>
        </w:rPr>
      </w:pPr>
      <w:r w:rsidRPr="007F02E2">
        <w:rPr>
          <w:bCs/>
          <w:sz w:val="20"/>
          <w:szCs w:val="22"/>
        </w:rPr>
        <w:t>Auditorski tim zaključuje kako je organizacija uspostavila i održava vlastiti sustav upravljanja u skladu sa zahtjevima standarda, te je prikazala sposobnost sustava u postizanju organizacijske politike i ciljeva.Slijedom navedenog, auditorski tim preporučuje da ovaj sustav upravljanja: ÷ Produžena certifikacija</w:t>
      </w:r>
      <w:r w:rsidRPr="007F02E2">
        <w:rPr>
          <w:b/>
          <w:sz w:val="20"/>
          <w:szCs w:val="22"/>
        </w:rPr>
        <w:t>.</w:t>
      </w:r>
    </w:p>
    <w:p w:rsidR="001E3D91" w:rsidRPr="005F55F5" w:rsidRDefault="001E3D91" w:rsidP="00910DC2">
      <w:pPr>
        <w:pStyle w:val="Zaglavlje"/>
        <w:spacing w:before="60" w:after="60"/>
        <w:jc w:val="both"/>
        <w:rPr>
          <w:color w:val="FF0000"/>
          <w:sz w:val="20"/>
          <w:szCs w:val="22"/>
        </w:rPr>
      </w:pPr>
    </w:p>
    <w:p w:rsidR="0041768E" w:rsidRPr="003243E3" w:rsidRDefault="0041768E" w:rsidP="0041768E">
      <w:pPr>
        <w:pStyle w:val="Zaglavlje"/>
        <w:spacing w:before="60" w:after="60"/>
        <w:jc w:val="both"/>
        <w:rPr>
          <w:b/>
          <w:sz w:val="20"/>
          <w:szCs w:val="22"/>
          <w:u w:val="single"/>
        </w:rPr>
      </w:pPr>
      <w:r w:rsidRPr="003243E3">
        <w:rPr>
          <w:b/>
          <w:sz w:val="20"/>
          <w:szCs w:val="22"/>
          <w:u w:val="single"/>
        </w:rPr>
        <w:t>ANKETA O ZADOVOLJSTVU UČENIKA I RODITELJA ZAVRŠNIH RAZREDA</w:t>
      </w:r>
    </w:p>
    <w:p w:rsidR="002F3D19" w:rsidRDefault="003243E3" w:rsidP="002F3D19">
      <w:pPr>
        <w:pStyle w:val="Zaglavlje"/>
        <w:spacing w:before="60" w:after="60"/>
        <w:ind w:firstLine="709"/>
        <w:jc w:val="both"/>
        <w:rPr>
          <w:sz w:val="20"/>
          <w:szCs w:val="22"/>
        </w:rPr>
      </w:pPr>
      <w:r w:rsidRPr="003243E3">
        <w:rPr>
          <w:sz w:val="20"/>
          <w:szCs w:val="22"/>
        </w:rPr>
        <w:t>Tijekom drugog polugodišta</w:t>
      </w:r>
      <w:r w:rsidR="0038713B" w:rsidRPr="003243E3">
        <w:rPr>
          <w:sz w:val="20"/>
          <w:szCs w:val="22"/>
        </w:rPr>
        <w:t xml:space="preserve"> su u završnim razredima </w:t>
      </w:r>
      <w:r w:rsidRPr="003243E3">
        <w:rPr>
          <w:sz w:val="20"/>
          <w:szCs w:val="22"/>
        </w:rPr>
        <w:t xml:space="preserve">trogodišnjih i </w:t>
      </w:r>
      <w:r w:rsidR="0038713B" w:rsidRPr="003243E3">
        <w:rPr>
          <w:sz w:val="20"/>
          <w:szCs w:val="22"/>
        </w:rPr>
        <w:t>četverogodišnjih zanimanja provedene ankete o zadovoljstvu s radom škole</w:t>
      </w:r>
      <w:r w:rsidRPr="003243E3">
        <w:rPr>
          <w:sz w:val="20"/>
          <w:szCs w:val="22"/>
        </w:rPr>
        <w:t>, a anketiran je i dio roditelja. Ove godine je anketa po prvi put provedena „on-line“ preko aplikacije Survey Monkey.</w:t>
      </w:r>
      <w:r w:rsidR="003B4114">
        <w:rPr>
          <w:sz w:val="20"/>
          <w:szCs w:val="22"/>
        </w:rPr>
        <w:t xml:space="preserve"> </w:t>
      </w:r>
    </w:p>
    <w:p w:rsidR="003B4114" w:rsidRPr="00DB7B0B" w:rsidRDefault="003B4114" w:rsidP="002F3D19">
      <w:pPr>
        <w:pStyle w:val="Zaglavlje"/>
        <w:spacing w:before="60" w:after="60"/>
        <w:ind w:firstLine="709"/>
        <w:jc w:val="both"/>
        <w:rPr>
          <w:rFonts w:eastAsiaTheme="minorHAnsi"/>
          <w:sz w:val="20"/>
          <w:szCs w:val="22"/>
          <w:lang w:eastAsia="en-US"/>
        </w:rPr>
      </w:pPr>
      <w:r w:rsidRPr="00DB7B0B">
        <w:rPr>
          <w:rFonts w:eastAsiaTheme="minorHAnsi"/>
          <w:sz w:val="20"/>
          <w:szCs w:val="22"/>
          <w:lang w:eastAsia="en-US"/>
        </w:rPr>
        <w:t>Ankete su učenici ocijenili ocjenom 4,23</w:t>
      </w:r>
      <w:r>
        <w:rPr>
          <w:rFonts w:eastAsiaTheme="minorHAnsi"/>
          <w:sz w:val="20"/>
          <w:szCs w:val="22"/>
          <w:lang w:eastAsia="en-US"/>
        </w:rPr>
        <w:t>, a roditelji ocjenom 4,35.</w:t>
      </w:r>
    </w:p>
    <w:p w:rsidR="0038713B" w:rsidRPr="003243E3" w:rsidRDefault="003243E3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  <w:r w:rsidRPr="003243E3">
        <w:rPr>
          <w:sz w:val="20"/>
          <w:szCs w:val="22"/>
        </w:rPr>
        <w:t>Kao proteklih godina, u</w:t>
      </w:r>
      <w:r w:rsidR="002A3C67" w:rsidRPr="003243E3">
        <w:rPr>
          <w:sz w:val="20"/>
          <w:szCs w:val="22"/>
        </w:rPr>
        <w:t xml:space="preserve"> prvom djelu su učenici pr</w:t>
      </w:r>
      <w:r w:rsidR="0038713B" w:rsidRPr="003243E3">
        <w:rPr>
          <w:sz w:val="20"/>
          <w:szCs w:val="22"/>
        </w:rPr>
        <w:t xml:space="preserve">ocijenili rad nastavnika po </w:t>
      </w:r>
      <w:r w:rsidRPr="003243E3">
        <w:rPr>
          <w:sz w:val="20"/>
          <w:szCs w:val="22"/>
        </w:rPr>
        <w:t xml:space="preserve">7 </w:t>
      </w:r>
      <w:r w:rsidR="0038713B" w:rsidRPr="003243E3">
        <w:rPr>
          <w:sz w:val="20"/>
          <w:szCs w:val="22"/>
        </w:rPr>
        <w:t>kriterija, a predmete su ocijenili po</w:t>
      </w:r>
      <w:r w:rsidRPr="003243E3">
        <w:rPr>
          <w:sz w:val="20"/>
          <w:szCs w:val="22"/>
        </w:rPr>
        <w:t xml:space="preserve"> 3</w:t>
      </w:r>
      <w:r w:rsidR="0038713B" w:rsidRPr="003243E3">
        <w:rPr>
          <w:sz w:val="20"/>
          <w:szCs w:val="22"/>
        </w:rPr>
        <w:t xml:space="preserve"> kriterija.</w:t>
      </w:r>
      <w:r w:rsidR="00EE1BFA">
        <w:rPr>
          <w:sz w:val="20"/>
          <w:szCs w:val="22"/>
        </w:rPr>
        <w:t xml:space="preserve"> U anketi je sudjelovalo 3 učenika iz 3.UP razreda, 14 iz 4.G, 6 iz 4.G Cres, 8 iz 4.H, 7 iz 4.B i 9 iz 4.N.</w:t>
      </w:r>
    </w:p>
    <w:p w:rsidR="0038713B" w:rsidRDefault="0038713B" w:rsidP="0038713B">
      <w:pPr>
        <w:ind w:left="993" w:right="849" w:firstLine="708"/>
        <w:rPr>
          <w:rFonts w:eastAsiaTheme="minorHAnsi"/>
          <w:sz w:val="20"/>
          <w:szCs w:val="22"/>
          <w:lang w:eastAsia="en-US"/>
        </w:rPr>
      </w:pPr>
    </w:p>
    <w:p w:rsidR="002F3D19" w:rsidRPr="003243E3" w:rsidRDefault="002F3D19" w:rsidP="0038713B">
      <w:pPr>
        <w:ind w:left="993" w:right="849" w:firstLine="708"/>
        <w:rPr>
          <w:rFonts w:eastAsiaTheme="minorHAnsi"/>
          <w:sz w:val="20"/>
          <w:szCs w:val="22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74"/>
        <w:gridCol w:w="874"/>
        <w:gridCol w:w="874"/>
        <w:gridCol w:w="874"/>
        <w:gridCol w:w="874"/>
        <w:gridCol w:w="874"/>
      </w:tblGrid>
      <w:tr w:rsidR="003243E3" w:rsidRPr="003243E3" w:rsidTr="009B6548">
        <w:trPr>
          <w:trHeight w:val="300"/>
          <w:jc w:val="center"/>
        </w:trPr>
        <w:tc>
          <w:tcPr>
            <w:tcW w:w="4390" w:type="dxa"/>
            <w:vMerge w:val="restart"/>
            <w:shd w:val="clear" w:color="auto" w:fill="auto"/>
            <w:noWrap/>
            <w:vAlign w:val="center"/>
          </w:tcPr>
          <w:p w:rsidR="003243E3" w:rsidRPr="003243E3" w:rsidRDefault="003243E3" w:rsidP="0038713B">
            <w:pPr>
              <w:jc w:val="center"/>
              <w:rPr>
                <w:sz w:val="18"/>
              </w:rPr>
            </w:pPr>
            <w:r w:rsidRPr="003243E3">
              <w:rPr>
                <w:sz w:val="18"/>
              </w:rPr>
              <w:lastRenderedPageBreak/>
              <w:t>Kriteriji ocjenjivanja</w:t>
            </w:r>
          </w:p>
        </w:tc>
        <w:tc>
          <w:tcPr>
            <w:tcW w:w="5244" w:type="dxa"/>
            <w:gridSpan w:val="6"/>
            <w:shd w:val="clear" w:color="auto" w:fill="auto"/>
            <w:noWrap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Školska godina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vMerge/>
            <w:shd w:val="clear" w:color="auto" w:fill="auto"/>
            <w:noWrap/>
            <w:vAlign w:val="center"/>
          </w:tcPr>
          <w:p w:rsidR="003243E3" w:rsidRPr="003243E3" w:rsidRDefault="003243E3" w:rsidP="0038713B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3243E3" w:rsidRPr="003243E3" w:rsidRDefault="003243E3" w:rsidP="001E3D91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13./14.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14./15.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15./16.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16./17.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17./18.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18./19.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Prema učenicima se odnosi s poštovanjem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4,12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3,44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4,35</w:t>
            </w:r>
          </w:p>
        </w:tc>
        <w:tc>
          <w:tcPr>
            <w:tcW w:w="874" w:type="dxa"/>
            <w:shd w:val="clear" w:color="auto" w:fill="DEEAF6" w:themeFill="accent1" w:themeFillTint="33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4,14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3,86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Pri ispitivanju traži razumijevanje gradiva, a ne samo činjenice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4,12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3,17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3,94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3,76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S nastavnikom/com ostvarujem dobru komunikaciju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4,11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3,33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4,05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4,20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4,04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3,91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Način na kojim radimo je poticajan i zanimljiv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3,71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2,65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3,56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3,59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3,48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3,37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Dobro održava disciplinu na satu.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3,89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2,99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3,87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3,87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3,68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3,61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Nastavniku/ci je stalo do toga da mnogo naučimo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4,14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3,97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3,87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3,77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Jasno mi je što moram učiniti i naučiti za određenu ocjenu.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4,14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3,36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4,31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4,04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3,93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Prosjek nastavnika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4,03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3,16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3,95</w:t>
            </w:r>
          </w:p>
        </w:tc>
        <w:tc>
          <w:tcPr>
            <w:tcW w:w="874" w:type="dxa"/>
            <w:shd w:val="clear" w:color="000000" w:fill="DAEEF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4,07</w:t>
            </w:r>
          </w:p>
        </w:tc>
        <w:tc>
          <w:tcPr>
            <w:tcW w:w="874" w:type="dxa"/>
            <w:shd w:val="clear" w:color="000000" w:fill="DAEEF3"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3,88</w:t>
            </w:r>
          </w:p>
        </w:tc>
        <w:tc>
          <w:tcPr>
            <w:tcW w:w="874" w:type="dxa"/>
            <w:shd w:val="clear" w:color="000000" w:fill="DAEEF3"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3,74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Volim ovaj predmet, zanima me gradivo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3,58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3,11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3,46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3,39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3,34</w:t>
            </w:r>
          </w:p>
        </w:tc>
        <w:tc>
          <w:tcPr>
            <w:tcW w:w="874" w:type="dxa"/>
            <w:shd w:val="clear" w:color="auto" w:fill="FFF2CC" w:themeFill="accent4" w:themeFillTint="33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3,05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Znanja iz ovog predmeta će mi biti korisna u budućem životu.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3,71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3,20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3,67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3,68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3,50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3,35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Gradivo ovog predmeta je prezahtjevno (1), lako (5)</w:t>
            </w:r>
          </w:p>
        </w:tc>
        <w:tc>
          <w:tcPr>
            <w:tcW w:w="874" w:type="dxa"/>
            <w:shd w:val="clear" w:color="auto" w:fill="DEEAF6" w:themeFill="accent1" w:themeFillTint="33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3,66</w:t>
            </w:r>
          </w:p>
        </w:tc>
        <w:tc>
          <w:tcPr>
            <w:tcW w:w="874" w:type="dxa"/>
            <w:shd w:val="clear" w:color="auto" w:fill="FFF2CC" w:themeFill="accent4" w:themeFillTint="33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3,36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3,65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3,53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3,45</w:t>
            </w:r>
          </w:p>
        </w:tc>
        <w:tc>
          <w:tcPr>
            <w:tcW w:w="874" w:type="dxa"/>
            <w:vAlign w:val="center"/>
          </w:tcPr>
          <w:p w:rsidR="003243E3" w:rsidRPr="003243E3" w:rsidRDefault="003243E3" w:rsidP="003243E3">
            <w:pPr>
              <w:jc w:val="center"/>
              <w:rPr>
                <w:sz w:val="18"/>
                <w:szCs w:val="22"/>
              </w:rPr>
            </w:pPr>
            <w:r w:rsidRPr="003243E3">
              <w:rPr>
                <w:sz w:val="18"/>
                <w:szCs w:val="22"/>
              </w:rPr>
              <w:t>3,48</w:t>
            </w:r>
          </w:p>
        </w:tc>
      </w:tr>
      <w:tr w:rsidR="003243E3" w:rsidRPr="003243E3" w:rsidTr="003243E3">
        <w:trPr>
          <w:trHeight w:val="300"/>
          <w:jc w:val="center"/>
        </w:trPr>
        <w:tc>
          <w:tcPr>
            <w:tcW w:w="4390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38713B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Prosjek predmeta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1E3D91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3,65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3,23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3,59</w:t>
            </w:r>
          </w:p>
        </w:tc>
        <w:tc>
          <w:tcPr>
            <w:tcW w:w="874" w:type="dxa"/>
            <w:shd w:val="clear" w:color="000000" w:fill="FDE9D9"/>
            <w:noWrap/>
            <w:vAlign w:val="center"/>
            <w:hideMark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3,53</w:t>
            </w:r>
          </w:p>
        </w:tc>
        <w:tc>
          <w:tcPr>
            <w:tcW w:w="874" w:type="dxa"/>
            <w:shd w:val="clear" w:color="000000" w:fill="FDE9D9"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3,43</w:t>
            </w:r>
          </w:p>
        </w:tc>
        <w:tc>
          <w:tcPr>
            <w:tcW w:w="874" w:type="dxa"/>
            <w:shd w:val="clear" w:color="000000" w:fill="FDE9D9"/>
            <w:vAlign w:val="center"/>
          </w:tcPr>
          <w:p w:rsidR="003243E3" w:rsidRPr="003243E3" w:rsidRDefault="003243E3" w:rsidP="003243E3">
            <w:pPr>
              <w:jc w:val="center"/>
              <w:rPr>
                <w:b/>
                <w:bCs/>
                <w:sz w:val="18"/>
                <w:szCs w:val="22"/>
              </w:rPr>
            </w:pPr>
            <w:r w:rsidRPr="003243E3">
              <w:rPr>
                <w:b/>
                <w:bCs/>
                <w:sz w:val="18"/>
                <w:szCs w:val="22"/>
              </w:rPr>
              <w:t>3,30</w:t>
            </w:r>
          </w:p>
        </w:tc>
      </w:tr>
    </w:tbl>
    <w:p w:rsidR="0038713B" w:rsidRPr="003243E3" w:rsidRDefault="0038713B" w:rsidP="0038713B">
      <w:pPr>
        <w:ind w:left="993" w:right="849" w:firstLine="708"/>
        <w:rPr>
          <w:rFonts w:eastAsiaTheme="minorHAnsi"/>
          <w:sz w:val="20"/>
          <w:szCs w:val="22"/>
          <w:lang w:eastAsia="en-US"/>
        </w:rPr>
      </w:pPr>
    </w:p>
    <w:p w:rsidR="0038713B" w:rsidRDefault="003B4114" w:rsidP="003B4114">
      <w:pPr>
        <w:pStyle w:val="Zaglavlje"/>
        <w:spacing w:before="60" w:after="60"/>
        <w:ind w:firstLine="709"/>
        <w:jc w:val="both"/>
        <w:rPr>
          <w:rFonts w:eastAsiaTheme="minorHAnsi"/>
          <w:sz w:val="20"/>
          <w:szCs w:val="22"/>
          <w:lang w:eastAsia="en-US"/>
        </w:rPr>
      </w:pPr>
      <w:r w:rsidRPr="003B4114">
        <w:rPr>
          <w:sz w:val="20"/>
          <w:szCs w:val="22"/>
        </w:rPr>
        <w:t>Za drugi, kvalitativni dio, k</w:t>
      </w:r>
      <w:r w:rsidR="00EE1BFA" w:rsidRPr="003B4114">
        <w:rPr>
          <w:sz w:val="20"/>
          <w:szCs w:val="22"/>
        </w:rPr>
        <w:t>roz dvije ankete (1. i 2. dio) je ispitano zadovoljstvo učenika završnih razreda i njihovih roditelja sa školom. Na 1. dio je odgovaralo 47 učenika i 20 roditelja, a na drugi dio 48 učenika i 20 roditelja</w:t>
      </w:r>
    </w:p>
    <w:p w:rsidR="00EE1BFA" w:rsidRDefault="00EE1BFA" w:rsidP="00811908">
      <w:pPr>
        <w:ind w:right="849"/>
        <w:rPr>
          <w:rFonts w:eastAsiaTheme="minorHAnsi"/>
          <w:color w:val="FF0000"/>
          <w:sz w:val="20"/>
          <w:szCs w:val="22"/>
          <w:lang w:eastAsia="en-US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0"/>
        <w:gridCol w:w="850"/>
        <w:gridCol w:w="850"/>
        <w:gridCol w:w="850"/>
        <w:gridCol w:w="850"/>
      </w:tblGrid>
      <w:tr w:rsidR="00DB7B0B" w:rsidRPr="000949F8" w:rsidTr="00DB7B0B">
        <w:trPr>
          <w:trHeight w:val="288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7B0B" w:rsidRPr="000949F8" w:rsidRDefault="00DB7B0B" w:rsidP="00DB7B0B">
            <w:pPr>
              <w:jc w:val="center"/>
              <w:rPr>
                <w:bCs/>
                <w:sz w:val="18"/>
                <w:szCs w:val="20"/>
              </w:rPr>
            </w:pPr>
            <w:r w:rsidRPr="000949F8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b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i/>
                <w:sz w:val="18"/>
                <w:szCs w:val="20"/>
                <w:lang w:eastAsia="en-US"/>
              </w:rPr>
              <w:t>Prosjek</w:t>
            </w:r>
          </w:p>
          <w:p w:rsidR="00DB7B0B" w:rsidRPr="000949F8" w:rsidRDefault="00DB7B0B" w:rsidP="00DB7B0B">
            <w:pPr>
              <w:jc w:val="center"/>
              <w:rPr>
                <w:rFonts w:eastAsiaTheme="minorHAnsi"/>
                <w:b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i/>
                <w:sz w:val="18"/>
                <w:szCs w:val="20"/>
                <w:lang w:eastAsia="en-US"/>
              </w:rPr>
              <w:t>14./15.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0949F8">
              <w:rPr>
                <w:b/>
                <w:bCs/>
                <w:i/>
                <w:sz w:val="18"/>
                <w:szCs w:val="20"/>
              </w:rPr>
              <w:t>Prosjek</w:t>
            </w:r>
          </w:p>
          <w:p w:rsidR="00DB7B0B" w:rsidRPr="000949F8" w:rsidRDefault="00DB7B0B" w:rsidP="00DB7B0B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0949F8">
              <w:rPr>
                <w:b/>
                <w:bCs/>
                <w:i/>
                <w:sz w:val="18"/>
                <w:szCs w:val="20"/>
              </w:rPr>
              <w:t>15./16.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b/>
                <w:bCs/>
                <w:sz w:val="18"/>
                <w:szCs w:val="20"/>
              </w:rPr>
            </w:pPr>
            <w:r w:rsidRPr="000949F8">
              <w:rPr>
                <w:b/>
                <w:bCs/>
                <w:sz w:val="18"/>
                <w:szCs w:val="20"/>
              </w:rPr>
              <w:t>Prosjek 16./17.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b/>
                <w:bCs/>
                <w:sz w:val="18"/>
                <w:szCs w:val="20"/>
              </w:rPr>
            </w:pPr>
            <w:r w:rsidRPr="000949F8">
              <w:rPr>
                <w:b/>
                <w:bCs/>
                <w:sz w:val="18"/>
                <w:szCs w:val="20"/>
              </w:rPr>
              <w:t>Prosjek</w:t>
            </w:r>
          </w:p>
          <w:p w:rsidR="00DB7B0B" w:rsidRPr="000949F8" w:rsidRDefault="00DB7B0B" w:rsidP="00DB7B0B">
            <w:pPr>
              <w:jc w:val="center"/>
              <w:rPr>
                <w:b/>
                <w:bCs/>
                <w:sz w:val="18"/>
                <w:szCs w:val="20"/>
              </w:rPr>
            </w:pPr>
            <w:r w:rsidRPr="000949F8">
              <w:rPr>
                <w:b/>
                <w:bCs/>
                <w:sz w:val="18"/>
                <w:szCs w:val="20"/>
              </w:rPr>
              <w:t>17./18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0949F8">
              <w:rPr>
                <w:b/>
                <w:bCs/>
                <w:sz w:val="18"/>
                <w:szCs w:val="20"/>
              </w:rPr>
              <w:t>Prosjek 18./19.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znanja koja si stekao/la tijekom srednje škole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3,54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3,62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3,65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3,49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pripremljenost za život (studij ili posao)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3,23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3,36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3,05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3,15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3,11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3,47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3,59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3,31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3,51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3,30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izvannastavne aktivnosti u sklopu škole (izleti, terenska nastava, sudj.u projektima…)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2,47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2,56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2,40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2,82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2,68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ti bile dostupne informacije vezane za tvoje školovanje - uvid u tvoj rad (ocjene, izostanci,…)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4,25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4,70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4,51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4,45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4,43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3,62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4,34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3,77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3,59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3,66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3,71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4,40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4,01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3,90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4,00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Prema tvojoj procjeni nastavni program je bio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1,94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1,91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2,00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bCs/>
                <w:sz w:val="18"/>
                <w:szCs w:val="20"/>
              </w:rPr>
            </w:pPr>
            <w:r w:rsidRPr="00DB7B0B">
              <w:rPr>
                <w:bCs/>
                <w:sz w:val="18"/>
                <w:szCs w:val="20"/>
              </w:rPr>
              <w:t>1,92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2,02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2,89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3,40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3,43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3,31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3,19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 razrednikom/com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4,48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3,94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4,51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4,28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3,25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sa svim nastavnicima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3,45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3,76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3,74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3,51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3,32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3,57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3,89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3,77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3,89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3,74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3,35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3,48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3,81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4,04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3,63</w:t>
            </w:r>
          </w:p>
        </w:tc>
      </w:tr>
      <w:tr w:rsidR="00DB7B0B" w:rsidRPr="000949F8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0949F8" w:rsidRDefault="00DB7B0B" w:rsidP="00DB7B0B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2,13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0949F8">
              <w:rPr>
                <w:i/>
                <w:sz w:val="18"/>
                <w:szCs w:val="20"/>
              </w:rPr>
              <w:t>3,24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i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3,32</w:t>
            </w:r>
          </w:p>
        </w:tc>
        <w:tc>
          <w:tcPr>
            <w:tcW w:w="850" w:type="dxa"/>
            <w:vAlign w:val="center"/>
          </w:tcPr>
          <w:p w:rsidR="00DB7B0B" w:rsidRPr="000949F8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2,87</w:t>
            </w:r>
          </w:p>
        </w:tc>
      </w:tr>
      <w:tr w:rsidR="00DB7B0B" w:rsidRPr="00DB7B0B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DB7B0B" w:rsidRDefault="00DB7B0B" w:rsidP="00DB7B0B">
            <w:pPr>
              <w:jc w:val="center"/>
              <w:rPr>
                <w:sz w:val="18"/>
                <w:szCs w:val="20"/>
              </w:rPr>
            </w:pPr>
            <w:r w:rsidRPr="00DB7B0B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i/>
                <w:sz w:val="18"/>
                <w:szCs w:val="20"/>
                <w:lang w:eastAsia="en-US"/>
              </w:rPr>
              <w:t>3,41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i/>
                <w:sz w:val="18"/>
                <w:szCs w:val="20"/>
              </w:rPr>
            </w:pPr>
            <w:r w:rsidRPr="00DB7B0B">
              <w:rPr>
                <w:i/>
                <w:sz w:val="18"/>
                <w:szCs w:val="20"/>
              </w:rPr>
              <w:t>3,72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i/>
                <w:sz w:val="18"/>
                <w:szCs w:val="20"/>
                <w:lang w:eastAsia="en-US"/>
              </w:rPr>
              <w:t>3,91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Cs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Cs/>
                <w:sz w:val="18"/>
                <w:szCs w:val="20"/>
                <w:lang w:eastAsia="en-US"/>
              </w:rPr>
              <w:t>3,79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/>
                <w:sz w:val="18"/>
                <w:szCs w:val="20"/>
                <w:lang w:eastAsia="en-US"/>
              </w:rPr>
              <w:t>3,69</w:t>
            </w:r>
          </w:p>
        </w:tc>
      </w:tr>
      <w:tr w:rsidR="00DB7B0B" w:rsidRPr="00DB7B0B" w:rsidTr="002F3D19">
        <w:trPr>
          <w:trHeight w:val="397"/>
          <w:jc w:val="center"/>
        </w:trPr>
        <w:tc>
          <w:tcPr>
            <w:tcW w:w="52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B0B" w:rsidRPr="00DB7B0B" w:rsidRDefault="00DB7B0B" w:rsidP="00DB7B0B">
            <w:pPr>
              <w:jc w:val="center"/>
              <w:rPr>
                <w:sz w:val="18"/>
                <w:szCs w:val="20"/>
              </w:rPr>
            </w:pPr>
            <w:r w:rsidRPr="00DB7B0B">
              <w:rPr>
                <w:sz w:val="18"/>
                <w:szCs w:val="20"/>
              </w:rPr>
              <w:t>Kako bi ocijenio/la suradnju s ispitnom koordinatoricom DM</w:t>
            </w: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rFonts w:eastAsiaTheme="minorHAnsi"/>
                <w:i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B7B0B" w:rsidRPr="00DB7B0B" w:rsidRDefault="00DB7B0B" w:rsidP="00DB7B0B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/>
                <w:sz w:val="18"/>
                <w:szCs w:val="20"/>
                <w:lang w:eastAsia="en-US"/>
              </w:rPr>
              <w:t>4,23</w:t>
            </w:r>
          </w:p>
        </w:tc>
      </w:tr>
    </w:tbl>
    <w:p w:rsidR="003B4114" w:rsidRPr="003B4114" w:rsidRDefault="003B4114" w:rsidP="003B4114">
      <w:pPr>
        <w:rPr>
          <w:rFonts w:eastAsiaTheme="minorHAnsi"/>
          <w:sz w:val="20"/>
          <w:szCs w:val="22"/>
          <w:lang w:eastAsia="en-US"/>
        </w:rPr>
      </w:pPr>
    </w:p>
    <w:p w:rsidR="003B4114" w:rsidRDefault="003B4114" w:rsidP="003B4114">
      <w:pPr>
        <w:rPr>
          <w:rFonts w:eastAsiaTheme="minorHAnsi"/>
          <w:sz w:val="20"/>
          <w:szCs w:val="22"/>
          <w:lang w:eastAsia="en-US"/>
        </w:rPr>
      </w:pPr>
      <w:r w:rsidRPr="003B4114">
        <w:rPr>
          <w:rFonts w:eastAsiaTheme="minorHAnsi"/>
          <w:sz w:val="20"/>
          <w:szCs w:val="22"/>
          <w:lang w:eastAsia="en-US"/>
        </w:rPr>
        <w:t>Ista pitanja su postavljena i roditeljima, a odgovori roditelja u usporedbi s učenicima izgledaju ovako:</w:t>
      </w:r>
    </w:p>
    <w:p w:rsidR="003B4114" w:rsidRPr="003B4114" w:rsidRDefault="003B4114" w:rsidP="003B4114">
      <w:pPr>
        <w:rPr>
          <w:rFonts w:eastAsiaTheme="minorHAnsi"/>
          <w:sz w:val="20"/>
          <w:szCs w:val="22"/>
          <w:lang w:eastAsia="en-US"/>
        </w:rPr>
      </w:pP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97"/>
        <w:gridCol w:w="1097"/>
      </w:tblGrid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4114" w:rsidRPr="000949F8" w:rsidRDefault="003B4114" w:rsidP="009B6548">
            <w:pPr>
              <w:jc w:val="center"/>
              <w:rPr>
                <w:bCs/>
                <w:sz w:val="18"/>
                <w:szCs w:val="20"/>
              </w:rPr>
            </w:pPr>
            <w:r w:rsidRPr="000949F8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Učenici</w:t>
            </w:r>
          </w:p>
        </w:tc>
        <w:tc>
          <w:tcPr>
            <w:tcW w:w="1097" w:type="dxa"/>
            <w:vAlign w:val="center"/>
          </w:tcPr>
          <w:p w:rsidR="003B4114" w:rsidRDefault="003B4114" w:rsidP="009B6548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Roditelji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znanja koja si stekao/la tijekom srednje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3,49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3,65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pripremljenost za život (studij ili posao)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3,11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3,45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3,30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3,55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ispunjena tvoja očekivanja obzirom na izvannastavne aktivnosti u sklopu škole (izleti, terenska nastava, sudj.u projektima…)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2,68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3,20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ti bile dostupne informacije vezane za tvoje školovanje - uvid u tvoj rad (ocjene, izostanci,…)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4,43</w:t>
            </w:r>
          </w:p>
        </w:tc>
        <w:tc>
          <w:tcPr>
            <w:tcW w:w="1097" w:type="dxa"/>
            <w:vMerge w:val="restart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4,8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3,66</w:t>
            </w:r>
          </w:p>
        </w:tc>
        <w:tc>
          <w:tcPr>
            <w:tcW w:w="1097" w:type="dxa"/>
            <w:vMerge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4,00</w:t>
            </w:r>
          </w:p>
        </w:tc>
        <w:tc>
          <w:tcPr>
            <w:tcW w:w="1097" w:type="dxa"/>
            <w:vMerge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Prema tvojoj procjeni nastavni program je bio</w:t>
            </w:r>
            <w:r>
              <w:rPr>
                <w:sz w:val="18"/>
                <w:szCs w:val="20"/>
              </w:rPr>
              <w:t xml:space="preserve"> (1-3)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2,02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2,05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3,19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3,45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 razrednikom/com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3,25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4,63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sa svim nastavnicima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3,32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3,70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3,74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3,68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3,63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3,58</w:t>
            </w:r>
          </w:p>
        </w:tc>
      </w:tr>
      <w:tr w:rsidR="003B4114" w:rsidRPr="000949F8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0949F8" w:rsidRDefault="003B4114" w:rsidP="009B6548">
            <w:pPr>
              <w:jc w:val="center"/>
              <w:rPr>
                <w:sz w:val="18"/>
                <w:szCs w:val="20"/>
              </w:rPr>
            </w:pPr>
            <w:r w:rsidRPr="000949F8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0949F8">
              <w:rPr>
                <w:rFonts w:eastAsiaTheme="minorHAnsi"/>
                <w:b/>
                <w:sz w:val="18"/>
                <w:szCs w:val="20"/>
                <w:lang w:eastAsia="en-US"/>
              </w:rPr>
              <w:t>2,87</w:t>
            </w:r>
          </w:p>
        </w:tc>
        <w:tc>
          <w:tcPr>
            <w:tcW w:w="1097" w:type="dxa"/>
            <w:vAlign w:val="center"/>
          </w:tcPr>
          <w:p w:rsidR="003B4114" w:rsidRPr="000949F8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3,63</w:t>
            </w:r>
          </w:p>
        </w:tc>
      </w:tr>
      <w:tr w:rsidR="003B4114" w:rsidRPr="00DB7B0B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DB7B0B" w:rsidRDefault="003B4114" w:rsidP="009B6548">
            <w:pPr>
              <w:jc w:val="center"/>
              <w:rPr>
                <w:sz w:val="18"/>
                <w:szCs w:val="20"/>
              </w:rPr>
            </w:pPr>
            <w:r w:rsidRPr="00DB7B0B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DB7B0B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/>
                <w:sz w:val="18"/>
                <w:szCs w:val="20"/>
                <w:lang w:eastAsia="en-US"/>
              </w:rPr>
              <w:t>3,69</w:t>
            </w:r>
          </w:p>
        </w:tc>
        <w:tc>
          <w:tcPr>
            <w:tcW w:w="1097" w:type="dxa"/>
            <w:vAlign w:val="center"/>
          </w:tcPr>
          <w:p w:rsidR="003B4114" w:rsidRPr="00DB7B0B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3,95</w:t>
            </w:r>
          </w:p>
        </w:tc>
      </w:tr>
      <w:tr w:rsidR="003B4114" w:rsidRPr="00DB7B0B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B4114" w:rsidRPr="00DB7B0B" w:rsidRDefault="003B4114" w:rsidP="009B6548">
            <w:pPr>
              <w:jc w:val="center"/>
              <w:rPr>
                <w:sz w:val="18"/>
                <w:szCs w:val="20"/>
              </w:rPr>
            </w:pPr>
            <w:r w:rsidRPr="00DB7B0B">
              <w:rPr>
                <w:sz w:val="18"/>
                <w:szCs w:val="20"/>
              </w:rPr>
              <w:t>Kako bi ocijenio/la suradnju s ispitnom koordinatoricom DM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4114" w:rsidRPr="00DB7B0B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DB7B0B">
              <w:rPr>
                <w:rFonts w:eastAsiaTheme="minorHAnsi"/>
                <w:b/>
                <w:sz w:val="18"/>
                <w:szCs w:val="20"/>
                <w:lang w:eastAsia="en-US"/>
              </w:rPr>
              <w:t>4,23</w:t>
            </w:r>
          </w:p>
        </w:tc>
        <w:tc>
          <w:tcPr>
            <w:tcW w:w="1097" w:type="dxa"/>
            <w:vAlign w:val="center"/>
          </w:tcPr>
          <w:p w:rsidR="003B4114" w:rsidRPr="00DB7B0B" w:rsidRDefault="003B4114" w:rsidP="009B6548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sz w:val="18"/>
                <w:szCs w:val="20"/>
                <w:lang w:eastAsia="en-US"/>
              </w:rPr>
              <w:t>4,65</w:t>
            </w:r>
          </w:p>
        </w:tc>
      </w:tr>
    </w:tbl>
    <w:p w:rsidR="003B4114" w:rsidRDefault="003B4114">
      <w:pPr>
        <w:rPr>
          <w:rFonts w:eastAsiaTheme="minorHAnsi"/>
          <w:sz w:val="20"/>
          <w:szCs w:val="22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4114" w:rsidTr="002F3D19">
        <w:trPr>
          <w:trHeight w:val="394"/>
        </w:trPr>
        <w:tc>
          <w:tcPr>
            <w:tcW w:w="9776" w:type="dxa"/>
            <w:vAlign w:val="bottom"/>
          </w:tcPr>
          <w:p w:rsid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Učenicima </w:t>
            </w:r>
            <w:r w:rsidRPr="003B4114">
              <w:rPr>
                <w:rFonts w:eastAsiaTheme="minorHAnsi"/>
                <w:sz w:val="20"/>
                <w:szCs w:val="20"/>
              </w:rPr>
              <w:t xml:space="preserve">su </w:t>
            </w:r>
            <w:r>
              <w:rPr>
                <w:rFonts w:eastAsiaTheme="minorHAnsi"/>
                <w:sz w:val="20"/>
                <w:szCs w:val="20"/>
              </w:rPr>
              <w:t>p</w:t>
            </w:r>
            <w:r w:rsidRPr="003B4114">
              <w:rPr>
                <w:rFonts w:eastAsiaTheme="minorHAnsi"/>
                <w:sz w:val="20"/>
                <w:szCs w:val="20"/>
              </w:rPr>
              <w:t>ostavljena i ova pitanja:</w:t>
            </w:r>
          </w:p>
        </w:tc>
      </w:tr>
      <w:tr w:rsidR="003B4114" w:rsidTr="002F3D19">
        <w:trPr>
          <w:trHeight w:val="2268"/>
        </w:trPr>
        <w:tc>
          <w:tcPr>
            <w:tcW w:w="9776" w:type="dxa"/>
            <w:vAlign w:val="center"/>
          </w:tcPr>
          <w:p w:rsidR="003B4114" w:rsidRP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3B4114">
              <w:rPr>
                <w:rFonts w:eastAsiaTheme="minorHAnsi"/>
                <w:sz w:val="20"/>
                <w:szCs w:val="20"/>
              </w:rPr>
              <w:t>Jesi li tijekom školovanja trebao/la instrukcije?</w:t>
            </w:r>
          </w:p>
          <w:p w:rsidR="003B4114" w:rsidRPr="003B4114" w:rsidRDefault="003B4114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B4114">
              <w:rPr>
                <w:rFonts w:eastAsiaTheme="minorHAnsi"/>
                <w:sz w:val="20"/>
                <w:szCs w:val="20"/>
              </w:rPr>
              <w:t>21-nikada    11-rijetko (par puta godišnje)     5-redovito, često     10-samo prije težih ispita</w:t>
            </w:r>
          </w:p>
          <w:p w:rsidR="003B4114" w:rsidRP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:rsidR="003B4114" w:rsidRP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3B4114">
              <w:rPr>
                <w:sz w:val="20"/>
                <w:szCs w:val="20"/>
              </w:rPr>
              <w:t>Pokušaj procijeniti koliko si sati tjedno učio-la?</w:t>
            </w:r>
          </w:p>
          <w:p w:rsidR="003B4114" w:rsidRPr="003B4114" w:rsidRDefault="003B4114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B4114">
              <w:rPr>
                <w:rFonts w:eastAsiaTheme="minorHAnsi"/>
                <w:sz w:val="20"/>
                <w:szCs w:val="20"/>
              </w:rPr>
              <w:t>30-manje od 3 sata     13-3 do 6 sati     2-7 do 10 sati     2-više od 10 sati</w:t>
            </w:r>
          </w:p>
          <w:p w:rsidR="003B4114" w:rsidRP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:rsidR="003B4114" w:rsidRPr="003B4114" w:rsidRDefault="003B4114" w:rsidP="002F3D19">
            <w:pPr>
              <w:rPr>
                <w:sz w:val="20"/>
                <w:szCs w:val="20"/>
              </w:rPr>
            </w:pPr>
            <w:r w:rsidRPr="003B4114">
              <w:rPr>
                <w:sz w:val="20"/>
                <w:szCs w:val="20"/>
              </w:rPr>
              <w:t>Da si sada u 8. razredu, da li bi opet upisao/la ovu školu?</w:t>
            </w:r>
          </w:p>
          <w:p w:rsidR="003B4114" w:rsidRDefault="003B4114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B4114">
              <w:rPr>
                <w:sz w:val="20"/>
                <w:szCs w:val="20"/>
              </w:rPr>
              <w:t>36-da     5-da, drugi smjer     7-ne</w:t>
            </w:r>
          </w:p>
        </w:tc>
      </w:tr>
      <w:tr w:rsidR="003B4114" w:rsidTr="002F3D19">
        <w:trPr>
          <w:trHeight w:val="416"/>
        </w:trPr>
        <w:tc>
          <w:tcPr>
            <w:tcW w:w="9776" w:type="dxa"/>
            <w:vAlign w:val="bottom"/>
          </w:tcPr>
          <w:p w:rsid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Roditeljima </w:t>
            </w:r>
            <w:r w:rsidRPr="003B4114">
              <w:rPr>
                <w:rFonts w:eastAsiaTheme="minorHAnsi"/>
                <w:sz w:val="20"/>
                <w:szCs w:val="20"/>
              </w:rPr>
              <w:t xml:space="preserve">su </w:t>
            </w:r>
            <w:r>
              <w:rPr>
                <w:rFonts w:eastAsiaTheme="minorHAnsi"/>
                <w:sz w:val="20"/>
                <w:szCs w:val="20"/>
              </w:rPr>
              <w:t>p</w:t>
            </w:r>
            <w:r w:rsidRPr="003B4114">
              <w:rPr>
                <w:rFonts w:eastAsiaTheme="minorHAnsi"/>
                <w:sz w:val="20"/>
                <w:szCs w:val="20"/>
              </w:rPr>
              <w:t>ostavljena i ova pitanja:</w:t>
            </w:r>
          </w:p>
        </w:tc>
      </w:tr>
      <w:tr w:rsidR="003B4114" w:rsidTr="002F3D19">
        <w:trPr>
          <w:trHeight w:val="2925"/>
        </w:trPr>
        <w:tc>
          <w:tcPr>
            <w:tcW w:w="9776" w:type="dxa"/>
            <w:vAlign w:val="center"/>
          </w:tcPr>
          <w:p w:rsid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Koliko je truda uložilo Vaše dijete za ostvareni rezultat:</w:t>
            </w:r>
          </w:p>
          <w:p w:rsid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0-mnogo     14-umjereno     5-nije se moralo puno truditi</w:t>
            </w:r>
          </w:p>
          <w:p w:rsid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:rsidR="003B4114" w:rsidRDefault="00A069E5" w:rsidP="002F3D19">
            <w:pPr>
              <w:rPr>
                <w:rFonts w:eastAsiaTheme="minorHAnsi"/>
                <w:sz w:val="20"/>
                <w:szCs w:val="20"/>
              </w:rPr>
            </w:pPr>
            <w:r w:rsidRPr="00A069E5">
              <w:rPr>
                <w:rFonts w:eastAsiaTheme="minorHAnsi"/>
                <w:sz w:val="20"/>
                <w:szCs w:val="20"/>
              </w:rPr>
              <w:t>Je li bila dostatna nastava za savladavanje predviđenog gradiva (nije trebalo tražiti dodatnu pomoć, npr. instrukcije)</w:t>
            </w:r>
          </w:p>
          <w:p w:rsidR="00A069E5" w:rsidRDefault="00A069E5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9-Da, nastava je bila dostatna     10-Ne, trebale su instrukcije     1-Ne, pomagali smo mi</w:t>
            </w:r>
          </w:p>
          <w:p w:rsidR="003B4114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:rsidR="00A069E5" w:rsidRDefault="00A069E5" w:rsidP="002F3D19">
            <w:pPr>
              <w:rPr>
                <w:rFonts w:eastAsiaTheme="minorHAnsi"/>
                <w:sz w:val="20"/>
                <w:szCs w:val="20"/>
              </w:rPr>
            </w:pPr>
            <w:r w:rsidRPr="00A069E5">
              <w:rPr>
                <w:rFonts w:eastAsiaTheme="minorHAnsi"/>
                <w:sz w:val="20"/>
                <w:szCs w:val="20"/>
              </w:rPr>
              <w:t>Procijenite koliko je instrukcija bilo potrebno Vašem djetetu:</w:t>
            </w:r>
          </w:p>
          <w:p w:rsidR="00A069E5" w:rsidRDefault="00A069E5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1-redovito, svaki tjedan     1-prije svakog ispita     10-samo </w:t>
            </w:r>
            <w:r w:rsidR="00F04A96">
              <w:rPr>
                <w:rFonts w:eastAsiaTheme="minorHAnsi"/>
                <w:sz w:val="20"/>
                <w:szCs w:val="20"/>
              </w:rPr>
              <w:t>prije nekih težih ispita     8-nisu bile potrebne instrukcije</w:t>
            </w:r>
          </w:p>
          <w:p w:rsidR="00F04A96" w:rsidRDefault="00F04A96" w:rsidP="002F3D19">
            <w:pPr>
              <w:rPr>
                <w:rFonts w:eastAsiaTheme="minorHAnsi"/>
                <w:sz w:val="20"/>
                <w:szCs w:val="20"/>
              </w:rPr>
            </w:pPr>
          </w:p>
          <w:p w:rsidR="00F04A96" w:rsidRDefault="00F04A96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 li bi opet upisali Vaše dijete u ovu školu?</w:t>
            </w:r>
          </w:p>
          <w:p w:rsidR="00F04A96" w:rsidRDefault="00F04A96" w:rsidP="002F3D1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13-da, isti smjer     2-da, drugi smjer     4-ne</w:t>
            </w:r>
          </w:p>
        </w:tc>
      </w:tr>
    </w:tbl>
    <w:p w:rsidR="005C5F0B" w:rsidRPr="00D84DEE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D84DEE">
        <w:rPr>
          <w:b/>
          <w:sz w:val="20"/>
          <w:szCs w:val="22"/>
          <w:u w:val="single"/>
        </w:rPr>
        <w:lastRenderedPageBreak/>
        <w:t xml:space="preserve">CILJEVI U ŠKOLSKOJ GODINI </w:t>
      </w:r>
      <w:r w:rsidR="00690376" w:rsidRPr="00D84DEE">
        <w:rPr>
          <w:b/>
          <w:sz w:val="20"/>
          <w:szCs w:val="22"/>
          <w:u w:val="single"/>
        </w:rPr>
        <w:t>2018./2019.</w:t>
      </w:r>
    </w:p>
    <w:p w:rsidR="000C0BC0" w:rsidRPr="00D84DEE" w:rsidRDefault="000C0BC0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  <w:r w:rsidRPr="00D84DEE">
        <w:rPr>
          <w:sz w:val="20"/>
          <w:szCs w:val="22"/>
        </w:rPr>
        <w:t xml:space="preserve">Ciljevi i rezultati ciljeva u školskoj godini </w:t>
      </w:r>
      <w:r w:rsidR="00690376" w:rsidRPr="00D84DEE">
        <w:rPr>
          <w:sz w:val="20"/>
          <w:szCs w:val="22"/>
        </w:rPr>
        <w:t>2018./2019.</w:t>
      </w:r>
      <w:r w:rsidRPr="00D84DEE">
        <w:rPr>
          <w:sz w:val="20"/>
          <w:szCs w:val="22"/>
        </w:rPr>
        <w:t xml:space="preserve"> su bili:</w:t>
      </w:r>
    </w:p>
    <w:p w:rsidR="000C0BC0" w:rsidRPr="00D84DEE" w:rsidRDefault="000C0BC0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551"/>
        <w:gridCol w:w="1559"/>
      </w:tblGrid>
      <w:tr w:rsidR="00D84DEE" w:rsidRPr="00D84DEE" w:rsidTr="00D84DEE">
        <w:trPr>
          <w:cantSplit/>
          <w:trHeight w:val="397"/>
          <w:tblHeader/>
          <w:jc w:val="center"/>
        </w:trPr>
        <w:tc>
          <w:tcPr>
            <w:tcW w:w="60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AA3" w:rsidRPr="00D84DEE" w:rsidRDefault="00747AA3" w:rsidP="000C0BC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84DEE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AA3" w:rsidRPr="00D84DEE" w:rsidRDefault="00747AA3" w:rsidP="009B654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84DEE">
              <w:rPr>
                <w:b/>
                <w:sz w:val="20"/>
                <w:szCs w:val="20"/>
              </w:rPr>
              <w:t>Rezultati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AA3" w:rsidRPr="00D84DEE" w:rsidRDefault="00747AA3" w:rsidP="009B654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84DEE">
              <w:rPr>
                <w:b/>
                <w:sz w:val="20"/>
                <w:szCs w:val="20"/>
              </w:rPr>
              <w:t>Napomena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Učenici ostvariti sate praktične nastave u objektima – 100%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Ukupno opravdanih i neopravdanih po učeniku najviše 86, odnosno smanjiti za 10% u odnosu na prošlu godinu.</w:t>
            </w:r>
          </w:p>
        </w:tc>
        <w:tc>
          <w:tcPr>
            <w:tcW w:w="25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Sudjelovanje djelatnika škole na 45 stručnih skupova/webinara.</w:t>
            </w:r>
          </w:p>
        </w:tc>
        <w:tc>
          <w:tcPr>
            <w:tcW w:w="25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37 djelatnika na 96 seminara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Škola za život</w:t>
            </w:r>
          </w:p>
          <w:p w:rsidR="00D84DEE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webinari nisu uključeni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Ostvariti dva napredovanja ili obnavljanja napredovanja nastavnika u struci</w:t>
            </w:r>
          </w:p>
        </w:tc>
        <w:tc>
          <w:tcPr>
            <w:tcW w:w="25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 xml:space="preserve">A. B. i S.M. </w:t>
            </w:r>
          </w:p>
          <w:p w:rsidR="00D84DEE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obnova savjetništva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13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Ostvariti završnost učenika:</w:t>
            </w:r>
          </w:p>
        </w:tc>
        <w:tc>
          <w:tcPr>
            <w:tcW w:w="25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8776DD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8776DD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opća gimnazija 95%</w:t>
            </w:r>
          </w:p>
        </w:tc>
        <w:tc>
          <w:tcPr>
            <w:tcW w:w="25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9B6548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9B6548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četverogodišnja strukovna škola 90%</w:t>
            </w:r>
          </w:p>
        </w:tc>
        <w:tc>
          <w:tcPr>
            <w:tcW w:w="25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96% (137 od 143)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trogodišnja strukovna škola 85%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88% (30 od 34)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188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"/>
              </w:numPr>
              <w:ind w:left="348" w:hanging="283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Sudjelovanje na raznim natjecanjima: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8776DD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8776DD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županijska natjecanja iz 13 predmeta, košarke i odbojke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 xml:space="preserve">69 učenika iz 15 predmeta </w:t>
            </w:r>
          </w:p>
          <w:p w:rsidR="00D84DEE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košarka i odbojka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državna natjecanja iz 2 teoretska predmeta i bar tri iz struke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4DEE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 xml:space="preserve">Lidrano, Pom.naut., </w:t>
            </w:r>
          </w:p>
          <w:p w:rsidR="00D84DEE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 xml:space="preserve">Gastro HTT, mat. hrv. </w:t>
            </w:r>
          </w:p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(</w:t>
            </w:r>
            <w:r w:rsidRPr="00D84DEE">
              <w:rPr>
                <w:sz w:val="20"/>
                <w:szCs w:val="20"/>
              </w:rPr>
              <w:t>BS nisu imali drž. nat.</w:t>
            </w:r>
            <w:r w:rsidRPr="00D84DE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  <w:r w:rsidRPr="00D84DEE">
              <w:rPr>
                <w:sz w:val="20"/>
                <w:szCs w:val="20"/>
              </w:rPr>
              <w:t xml:space="preserve"> 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sudjelovanje na barem tri natjecanja u organizaciji izvan MZO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Festival matematike (2 discipline), Klokan bez granica, veslanje (3 regate)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ostvarivanje barem trećeg mjesta na veslačkim regatama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Rijeka 1. mjesto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D84DEE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Prilikom upisa na fakultete ostvariti upis prvog ili drugog željenog studija: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8776DD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8776DD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ind w:left="782" w:hanging="357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gimnazijski razredi 90%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9B6548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96 %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9B6548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  <w:tr w:rsidR="00D84DEE" w:rsidRPr="00D84DEE" w:rsidTr="00D84DEE">
        <w:trPr>
          <w:cantSplit/>
          <w:trHeight w:val="39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776DD" w:rsidRPr="00D84DEE" w:rsidRDefault="008776DD" w:rsidP="008776DD">
            <w:pPr>
              <w:pStyle w:val="Odlomakpopisa"/>
              <w:numPr>
                <w:ilvl w:val="0"/>
                <w:numId w:val="19"/>
              </w:numPr>
              <w:ind w:left="782" w:hanging="357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strukovna škola 80%</w:t>
            </w:r>
          </w:p>
        </w:tc>
        <w:tc>
          <w:tcPr>
            <w:tcW w:w="25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6DD" w:rsidRPr="00D84DEE" w:rsidRDefault="009B6548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81,48 %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76DD" w:rsidRPr="00D84DEE" w:rsidRDefault="009B6548" w:rsidP="009B654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D84DEE">
              <w:rPr>
                <w:sz w:val="20"/>
                <w:szCs w:val="20"/>
              </w:rPr>
              <w:t>ostvareno</w:t>
            </w:r>
          </w:p>
        </w:tc>
      </w:tr>
    </w:tbl>
    <w:p w:rsidR="000C0BC0" w:rsidRPr="00D84DEE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:rsidR="002F3D19" w:rsidRPr="00D84DEE" w:rsidRDefault="002F3D19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D84D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149225</wp:posOffset>
            </wp:positionV>
            <wp:extent cx="2990850" cy="847725"/>
            <wp:effectExtent l="19050" t="19050" r="19050" b="2857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7" r="23446" b="9491"/>
                    <a:stretch/>
                  </pic:blipFill>
                  <pic:spPr bwMode="auto">
                    <a:xfrm>
                      <a:off x="0" y="0"/>
                      <a:ext cx="299085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4DEE">
        <w:rPr>
          <w:b/>
          <w:sz w:val="20"/>
          <w:szCs w:val="22"/>
          <w:u w:val="single"/>
        </w:rPr>
        <w:t>RIZICI I PRILIKE</w:t>
      </w:r>
    </w:p>
    <w:p w:rsidR="002F3D19" w:rsidRPr="00D84DEE" w:rsidRDefault="002F3D19" w:rsidP="002F3D19">
      <w:pPr>
        <w:ind w:firstLine="709"/>
        <w:jc w:val="both"/>
        <w:rPr>
          <w:bCs/>
          <w:sz w:val="20"/>
          <w:szCs w:val="22"/>
        </w:rPr>
      </w:pPr>
      <w:r w:rsidRPr="00D84DEE">
        <w:rPr>
          <w:bCs/>
          <w:sz w:val="20"/>
          <w:szCs w:val="22"/>
        </w:rPr>
        <w:t>Do kraja siječnja je provedena analiza rizika i prilika za proteklu školsku godinu te je procijenjena ukupna izloženost svakom riziku prema ključu iz priložene tablice.</w:t>
      </w:r>
    </w:p>
    <w:p w:rsidR="002F3D19" w:rsidRPr="00D84DEE" w:rsidRDefault="002F3D19" w:rsidP="002F3D19">
      <w:pPr>
        <w:ind w:firstLine="709"/>
        <w:jc w:val="both"/>
        <w:rPr>
          <w:bCs/>
          <w:sz w:val="20"/>
          <w:szCs w:val="22"/>
        </w:rPr>
      </w:pPr>
      <w:r w:rsidRPr="00D84DEE">
        <w:rPr>
          <w:bCs/>
          <w:sz w:val="20"/>
          <w:szCs w:val="22"/>
        </w:rPr>
        <w:t xml:space="preserve">Utvrđeno je </w:t>
      </w:r>
      <w:r w:rsidR="003B326F" w:rsidRPr="00D84DEE">
        <w:rPr>
          <w:bCs/>
          <w:sz w:val="20"/>
          <w:szCs w:val="22"/>
        </w:rPr>
        <w:t>5</w:t>
      </w:r>
      <w:r w:rsidRPr="00D84DEE">
        <w:rPr>
          <w:bCs/>
          <w:sz w:val="20"/>
          <w:szCs w:val="22"/>
        </w:rPr>
        <w:t xml:space="preserve"> visokih rizika, </w:t>
      </w:r>
      <w:r w:rsidR="003B326F" w:rsidRPr="00D84DEE">
        <w:rPr>
          <w:bCs/>
          <w:sz w:val="20"/>
          <w:szCs w:val="22"/>
        </w:rPr>
        <w:t>5</w:t>
      </w:r>
      <w:r w:rsidRPr="00D84DEE">
        <w:rPr>
          <w:bCs/>
          <w:sz w:val="20"/>
          <w:szCs w:val="22"/>
        </w:rPr>
        <w:t xml:space="preserve"> srednjih te </w:t>
      </w:r>
      <w:r w:rsidR="003B326F" w:rsidRPr="00D84DEE">
        <w:rPr>
          <w:bCs/>
          <w:sz w:val="20"/>
          <w:szCs w:val="22"/>
        </w:rPr>
        <w:t>4</w:t>
      </w:r>
      <w:r w:rsidRPr="00D84DEE">
        <w:rPr>
          <w:bCs/>
          <w:sz w:val="20"/>
          <w:szCs w:val="22"/>
        </w:rPr>
        <w:t xml:space="preserve"> mala rizika</w:t>
      </w:r>
      <w:r w:rsidR="003B326F" w:rsidRPr="00D84DEE">
        <w:rPr>
          <w:bCs/>
          <w:sz w:val="20"/>
          <w:szCs w:val="22"/>
        </w:rPr>
        <w:t>. Prepoznato je i 17 prilika te su tijekom godine provedene mjere za sprječavanje rizika i mjere za poboljšanje rada Škole temeljem prilika koje su predložili nastavnici na sastancima Stručnih vijeća. Detalji o rizicima i prilikama su analizirani na sastanku - Preispitivanju sustava upravljanja kvalitetom 02.05.2019. godine.</w:t>
      </w:r>
    </w:p>
    <w:p w:rsidR="002F3D19" w:rsidRPr="00D84DEE" w:rsidRDefault="002F3D19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:rsidR="00462A7E" w:rsidRPr="00D84DEE" w:rsidRDefault="00462A7E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D84DEE">
        <w:rPr>
          <w:b/>
          <w:sz w:val="20"/>
          <w:szCs w:val="22"/>
          <w:u w:val="single"/>
        </w:rPr>
        <w:t>OSTALE AKTIVNOSTI</w:t>
      </w:r>
    </w:p>
    <w:p w:rsidR="000C0BC0" w:rsidRPr="00D84DEE" w:rsidRDefault="008776DD" w:rsidP="008776DD">
      <w:pPr>
        <w:ind w:firstLine="709"/>
        <w:jc w:val="both"/>
        <w:rPr>
          <w:sz w:val="20"/>
          <w:szCs w:val="22"/>
        </w:rPr>
      </w:pPr>
      <w:r w:rsidRPr="00D84DEE">
        <w:rPr>
          <w:sz w:val="20"/>
          <w:szCs w:val="22"/>
        </w:rPr>
        <w:t>Voditeljica kvalitete je redovito informirala i educirala djelatnike škole o novostima u SUK-u, kako individualno, tako na sjednicama Nastavničkog vijeća.</w:t>
      </w:r>
    </w:p>
    <w:p w:rsidR="008776DD" w:rsidRPr="00D84DEE" w:rsidRDefault="008776DD" w:rsidP="008776DD">
      <w:pPr>
        <w:ind w:firstLine="709"/>
        <w:jc w:val="both"/>
        <w:rPr>
          <w:sz w:val="20"/>
          <w:szCs w:val="22"/>
        </w:rPr>
      </w:pPr>
      <w:r w:rsidRPr="00D84DEE">
        <w:rPr>
          <w:sz w:val="20"/>
          <w:szCs w:val="22"/>
        </w:rPr>
        <w:t xml:space="preserve">Voditeljica kvalitete Aldina burić i članica ISO-tima za kvalitetu su sudjelovale na seminaru u organizacici PGŽ-a koji je održan u Kostreni 5. listopada 2018. godine. Glavna tema je bilo auditiranje po ISO </w:t>
      </w:r>
      <w:r w:rsidRPr="00D84DEE">
        <w:rPr>
          <w:sz w:val="20"/>
          <w:szCs w:val="22"/>
        </w:rPr>
        <w:lastRenderedPageBreak/>
        <w:t>Normi 9001:2015., a razgovaralo se i o radnjama za obradu rizika i prilika, ciljevima kvalitete i planiranju, upravljanju nesukladnim izlazima, nesukladnostima i korektivnim radnjama te zaštiti osobnih podataka (GDPR).</w:t>
      </w:r>
    </w:p>
    <w:p w:rsidR="00462A7E" w:rsidRPr="00D84DEE" w:rsidRDefault="00462A7E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</w:p>
    <w:p w:rsidR="00050B79" w:rsidRPr="00D84DEE" w:rsidRDefault="006A6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  <w:r w:rsidRPr="00D84DEE">
        <w:rPr>
          <w:sz w:val="20"/>
          <w:szCs w:val="22"/>
        </w:rPr>
        <w:t>Upravitelj k</w:t>
      </w:r>
      <w:r w:rsidR="00050B79" w:rsidRPr="00D84DEE">
        <w:rPr>
          <w:sz w:val="20"/>
          <w:szCs w:val="22"/>
        </w:rPr>
        <w:t>v</w:t>
      </w:r>
      <w:r w:rsidRPr="00D84DEE">
        <w:rPr>
          <w:sz w:val="20"/>
          <w:szCs w:val="22"/>
        </w:rPr>
        <w:t>a</w:t>
      </w:r>
      <w:r w:rsidR="00050B79" w:rsidRPr="00D84DEE">
        <w:rPr>
          <w:sz w:val="20"/>
          <w:szCs w:val="22"/>
        </w:rPr>
        <w:t>litete:</w:t>
      </w:r>
    </w:p>
    <w:p w:rsidR="00050B79" w:rsidRPr="00D84DEE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</w:p>
    <w:p w:rsidR="00050B79" w:rsidRPr="00D84DEE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  <w:r w:rsidRPr="00D84DEE">
        <w:rPr>
          <w:sz w:val="20"/>
          <w:szCs w:val="22"/>
        </w:rPr>
        <w:t>Aldina Burić</w:t>
      </w:r>
    </w:p>
    <w:p w:rsidR="00050B79" w:rsidRPr="00D84DEE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</w:p>
    <w:p w:rsidR="00050B79" w:rsidRPr="00D84DEE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0"/>
          <w:szCs w:val="22"/>
        </w:rPr>
      </w:pPr>
    </w:p>
    <w:p w:rsidR="00050B79" w:rsidRPr="00D84DEE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0"/>
          <w:szCs w:val="22"/>
        </w:rPr>
      </w:pPr>
      <w:r w:rsidRPr="00D84DEE">
        <w:rPr>
          <w:sz w:val="20"/>
          <w:szCs w:val="22"/>
        </w:rPr>
        <w:t xml:space="preserve">U M. Lošinju, </w:t>
      </w:r>
      <w:r w:rsidR="00A10B48" w:rsidRPr="00D84DEE">
        <w:rPr>
          <w:sz w:val="20"/>
          <w:szCs w:val="22"/>
        </w:rPr>
        <w:t>2</w:t>
      </w:r>
      <w:r w:rsidR="00D84DEE">
        <w:rPr>
          <w:sz w:val="20"/>
          <w:szCs w:val="22"/>
        </w:rPr>
        <w:t>5</w:t>
      </w:r>
      <w:r w:rsidR="00517344" w:rsidRPr="00D84DEE">
        <w:rPr>
          <w:sz w:val="20"/>
          <w:szCs w:val="22"/>
        </w:rPr>
        <w:t>.</w:t>
      </w:r>
      <w:r w:rsidR="00BE0995" w:rsidRPr="00D84DEE">
        <w:rPr>
          <w:sz w:val="20"/>
          <w:szCs w:val="22"/>
        </w:rPr>
        <w:t xml:space="preserve"> rujna</w:t>
      </w:r>
      <w:r w:rsidR="008E28D5" w:rsidRPr="00D84DEE">
        <w:rPr>
          <w:sz w:val="20"/>
          <w:szCs w:val="22"/>
        </w:rPr>
        <w:t xml:space="preserve"> </w:t>
      </w:r>
      <w:r w:rsidR="006F6C38" w:rsidRPr="00D84DEE">
        <w:rPr>
          <w:sz w:val="20"/>
          <w:szCs w:val="22"/>
        </w:rPr>
        <w:t>201</w:t>
      </w:r>
      <w:r w:rsidR="00D84DEE">
        <w:rPr>
          <w:sz w:val="20"/>
          <w:szCs w:val="22"/>
        </w:rPr>
        <w:t>9.</w:t>
      </w:r>
      <w:bookmarkStart w:id="1" w:name="_GoBack"/>
      <w:bookmarkEnd w:id="1"/>
    </w:p>
    <w:sectPr w:rsidR="00050B79" w:rsidRPr="00D84D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4D" w:rsidRDefault="00617D4D">
      <w:r>
        <w:separator/>
      </w:r>
    </w:p>
  </w:endnote>
  <w:endnote w:type="continuationSeparator" w:id="0">
    <w:p w:rsidR="00617D4D" w:rsidRDefault="0061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48" w:rsidRDefault="009B6548">
    <w:pPr>
      <w:pStyle w:val="Podnoje"/>
      <w:jc w:val="center"/>
      <w:rPr>
        <w:sz w:val="16"/>
      </w:rPr>
    </w:pPr>
    <w:r>
      <w:rPr>
        <w:sz w:val="16"/>
      </w:rPr>
      <w:t>Zabranjeno umnožavanje</w:t>
    </w:r>
  </w:p>
  <w:p w:rsidR="009B6548" w:rsidRDefault="009B6548">
    <w:pPr>
      <w:pStyle w:val="Podnoje"/>
      <w:jc w:val="center"/>
      <w:rPr>
        <w:sz w:val="16"/>
      </w:rPr>
    </w:pPr>
    <w:r>
      <w:rPr>
        <w:sz w:val="16"/>
      </w:rPr>
      <w:t>Sva prava pridržava Srednja škola Ambroza Haračića Mali Lošinj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4D" w:rsidRDefault="00617D4D">
      <w:r>
        <w:separator/>
      </w:r>
    </w:p>
  </w:footnote>
  <w:footnote w:type="continuationSeparator" w:id="0">
    <w:p w:rsidR="00617D4D" w:rsidRDefault="0061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741"/>
      <w:gridCol w:w="802"/>
    </w:tblGrid>
    <w:tr w:rsidR="009B6548" w:rsidTr="00167725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:rsidR="009B6548" w:rsidRDefault="009B6548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796925" cy="748030"/>
                <wp:effectExtent l="0" t="0" r="3175" b="0"/>
                <wp:docPr id="14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1" w:type="dxa"/>
          <w:vAlign w:val="center"/>
        </w:tcPr>
        <w:p w:rsidR="009B6548" w:rsidRDefault="009B6548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  <w:tc>
        <w:tcPr>
          <w:tcW w:w="802" w:type="dxa"/>
          <w:vMerge w:val="restart"/>
          <w:vAlign w:val="center"/>
        </w:tcPr>
        <w:p w:rsidR="009B6548" w:rsidRDefault="009B6548">
          <w:pPr>
            <w:pStyle w:val="Zaglavlje"/>
            <w:spacing w:line="360" w:lineRule="auto"/>
            <w:rPr>
              <w:sz w:val="16"/>
            </w:rPr>
          </w:pPr>
          <w:r>
            <w:rPr>
              <w:sz w:val="16"/>
            </w:rPr>
            <w:t>Stranica:</w:t>
          </w:r>
        </w:p>
        <w:p w:rsidR="009B6548" w:rsidRDefault="009B6548">
          <w:pPr>
            <w:pStyle w:val="Zaglavlje"/>
            <w:spacing w:line="360" w:lineRule="auto"/>
            <w:rPr>
              <w:sz w:val="16"/>
            </w:rPr>
          </w:pP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8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9</w:t>
          </w:r>
          <w:r>
            <w:rPr>
              <w:rStyle w:val="Brojstranice"/>
              <w:sz w:val="16"/>
            </w:rPr>
            <w:fldChar w:fldCharType="end"/>
          </w:r>
        </w:p>
      </w:tc>
    </w:tr>
    <w:tr w:rsidR="009B6548" w:rsidTr="00167725">
      <w:trPr>
        <w:cantSplit/>
        <w:trHeight w:val="786"/>
        <w:jc w:val="center"/>
      </w:trPr>
      <w:tc>
        <w:tcPr>
          <w:tcW w:w="1476" w:type="dxa"/>
          <w:vMerge/>
          <w:vAlign w:val="center"/>
        </w:tcPr>
        <w:p w:rsidR="009B6548" w:rsidRDefault="009B6548">
          <w:pPr>
            <w:pStyle w:val="Zaglavlje"/>
            <w:jc w:val="center"/>
          </w:pPr>
        </w:p>
      </w:tc>
      <w:tc>
        <w:tcPr>
          <w:tcW w:w="6741" w:type="dxa"/>
          <w:vAlign w:val="center"/>
        </w:tcPr>
        <w:p w:rsidR="009B6548" w:rsidRDefault="009B6548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IZVJEŠĆE SUSTAVA UPRAVLJANJA KVALITETOM</w:t>
          </w:r>
        </w:p>
        <w:p w:rsidR="009B6548" w:rsidRDefault="009B6548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ZA ŠKOLSKU GODINU 2018./2019.</w:t>
          </w:r>
        </w:p>
      </w:tc>
      <w:tc>
        <w:tcPr>
          <w:tcW w:w="802" w:type="dxa"/>
          <w:vMerge/>
          <w:vAlign w:val="center"/>
        </w:tcPr>
        <w:p w:rsidR="009B6548" w:rsidRDefault="009B6548">
          <w:pPr>
            <w:pStyle w:val="Zaglavlje"/>
            <w:jc w:val="center"/>
            <w:rPr>
              <w:sz w:val="16"/>
            </w:rPr>
          </w:pPr>
        </w:p>
      </w:tc>
    </w:tr>
  </w:tbl>
  <w:p w:rsidR="009B6548" w:rsidRDefault="009B65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C0F"/>
    <w:multiLevelType w:val="hybridMultilevel"/>
    <w:tmpl w:val="B9662BC6"/>
    <w:lvl w:ilvl="0" w:tplc="756E73E4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31A"/>
    <w:multiLevelType w:val="hybridMultilevel"/>
    <w:tmpl w:val="CCC0888A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FC1C23"/>
    <w:multiLevelType w:val="hybridMultilevel"/>
    <w:tmpl w:val="2C5073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A597D"/>
    <w:multiLevelType w:val="hybridMultilevel"/>
    <w:tmpl w:val="BDD89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6A4D"/>
    <w:multiLevelType w:val="hybridMultilevel"/>
    <w:tmpl w:val="AD6EE224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28F33FE5"/>
    <w:multiLevelType w:val="hybridMultilevel"/>
    <w:tmpl w:val="8E027A6C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6D3002"/>
    <w:multiLevelType w:val="hybridMultilevel"/>
    <w:tmpl w:val="0D3E4DCA"/>
    <w:lvl w:ilvl="0" w:tplc="D62AC56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35204961"/>
    <w:multiLevelType w:val="hybridMultilevel"/>
    <w:tmpl w:val="4D90FE7A"/>
    <w:lvl w:ilvl="0" w:tplc="D90C3E6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3F83412D"/>
    <w:multiLevelType w:val="hybridMultilevel"/>
    <w:tmpl w:val="37307738"/>
    <w:lvl w:ilvl="0" w:tplc="041A000F">
      <w:start w:val="1"/>
      <w:numFmt w:val="decimal"/>
      <w:lvlText w:val="%1."/>
      <w:lvlJc w:val="left"/>
      <w:pPr>
        <w:ind w:left="742" w:hanging="360"/>
      </w:p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42AD2F1B"/>
    <w:multiLevelType w:val="hybridMultilevel"/>
    <w:tmpl w:val="A1001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2135"/>
    <w:multiLevelType w:val="hybridMultilevel"/>
    <w:tmpl w:val="489CE9A8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4E763AA4"/>
    <w:multiLevelType w:val="hybridMultilevel"/>
    <w:tmpl w:val="C7162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6FD2"/>
    <w:multiLevelType w:val="hybridMultilevel"/>
    <w:tmpl w:val="206899C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AE6A7A"/>
    <w:multiLevelType w:val="hybridMultilevel"/>
    <w:tmpl w:val="2384DB3E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49612F5"/>
    <w:multiLevelType w:val="hybridMultilevel"/>
    <w:tmpl w:val="E9E20E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101E9"/>
    <w:multiLevelType w:val="hybridMultilevel"/>
    <w:tmpl w:val="E93079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53C28"/>
    <w:multiLevelType w:val="hybridMultilevel"/>
    <w:tmpl w:val="3BC8E1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D342956"/>
    <w:multiLevelType w:val="hybridMultilevel"/>
    <w:tmpl w:val="1C36B0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833B02"/>
    <w:multiLevelType w:val="hybridMultilevel"/>
    <w:tmpl w:val="E6F25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85F8C"/>
    <w:multiLevelType w:val="hybridMultilevel"/>
    <w:tmpl w:val="6B7E2D0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17"/>
  </w:num>
  <w:num w:numId="7">
    <w:abstractNumId w:val="16"/>
  </w:num>
  <w:num w:numId="8">
    <w:abstractNumId w:val="0"/>
  </w:num>
  <w:num w:numId="9">
    <w:abstractNumId w:val="18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9"/>
  </w:num>
  <w:num w:numId="17">
    <w:abstractNumId w:val="8"/>
  </w:num>
  <w:num w:numId="18">
    <w:abstractNumId w:val="15"/>
  </w:num>
  <w:num w:numId="19">
    <w:abstractNumId w:val="13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0"/>
    <w:rsid w:val="000254BF"/>
    <w:rsid w:val="00050B79"/>
    <w:rsid w:val="00067C3D"/>
    <w:rsid w:val="00082FC0"/>
    <w:rsid w:val="000837C9"/>
    <w:rsid w:val="00094812"/>
    <w:rsid w:val="000949F8"/>
    <w:rsid w:val="0009561B"/>
    <w:rsid w:val="000A10FD"/>
    <w:rsid w:val="000A2919"/>
    <w:rsid w:val="000C0BC0"/>
    <w:rsid w:val="000C45DA"/>
    <w:rsid w:val="000C652D"/>
    <w:rsid w:val="000E19D5"/>
    <w:rsid w:val="000F4CA6"/>
    <w:rsid w:val="000F58FB"/>
    <w:rsid w:val="001076E7"/>
    <w:rsid w:val="00117D58"/>
    <w:rsid w:val="00167725"/>
    <w:rsid w:val="001E3D91"/>
    <w:rsid w:val="001F43CA"/>
    <w:rsid w:val="00213774"/>
    <w:rsid w:val="00221F2D"/>
    <w:rsid w:val="00225E65"/>
    <w:rsid w:val="00285192"/>
    <w:rsid w:val="002901E1"/>
    <w:rsid w:val="00294386"/>
    <w:rsid w:val="002A3C67"/>
    <w:rsid w:val="002B3FE1"/>
    <w:rsid w:val="002C4087"/>
    <w:rsid w:val="002C4135"/>
    <w:rsid w:val="002D00AE"/>
    <w:rsid w:val="002D6B03"/>
    <w:rsid w:val="002E18A7"/>
    <w:rsid w:val="002F2D11"/>
    <w:rsid w:val="002F3D19"/>
    <w:rsid w:val="003033F8"/>
    <w:rsid w:val="00305509"/>
    <w:rsid w:val="003243E3"/>
    <w:rsid w:val="00326CA2"/>
    <w:rsid w:val="00375100"/>
    <w:rsid w:val="00377131"/>
    <w:rsid w:val="003865BE"/>
    <w:rsid w:val="0038713B"/>
    <w:rsid w:val="00394655"/>
    <w:rsid w:val="003A4863"/>
    <w:rsid w:val="003B326F"/>
    <w:rsid w:val="003B4114"/>
    <w:rsid w:val="003D0E40"/>
    <w:rsid w:val="003D353F"/>
    <w:rsid w:val="003E462B"/>
    <w:rsid w:val="003F5F41"/>
    <w:rsid w:val="00412D46"/>
    <w:rsid w:val="0041768E"/>
    <w:rsid w:val="00431AA6"/>
    <w:rsid w:val="004420A7"/>
    <w:rsid w:val="00454BBA"/>
    <w:rsid w:val="00462A7E"/>
    <w:rsid w:val="00470D44"/>
    <w:rsid w:val="004B0D1E"/>
    <w:rsid w:val="004D0FFA"/>
    <w:rsid w:val="004E0CB2"/>
    <w:rsid w:val="004E39E3"/>
    <w:rsid w:val="00501720"/>
    <w:rsid w:val="00517344"/>
    <w:rsid w:val="005212A7"/>
    <w:rsid w:val="00543814"/>
    <w:rsid w:val="00543AE7"/>
    <w:rsid w:val="00566E08"/>
    <w:rsid w:val="00571291"/>
    <w:rsid w:val="005A0C5A"/>
    <w:rsid w:val="005B252D"/>
    <w:rsid w:val="005C5F0B"/>
    <w:rsid w:val="005F17C3"/>
    <w:rsid w:val="005F55F5"/>
    <w:rsid w:val="005F5B45"/>
    <w:rsid w:val="0060131C"/>
    <w:rsid w:val="006020E6"/>
    <w:rsid w:val="00617D4D"/>
    <w:rsid w:val="00617E5B"/>
    <w:rsid w:val="00624085"/>
    <w:rsid w:val="006376C4"/>
    <w:rsid w:val="0065573C"/>
    <w:rsid w:val="00684DC4"/>
    <w:rsid w:val="00690376"/>
    <w:rsid w:val="00693496"/>
    <w:rsid w:val="006A6B79"/>
    <w:rsid w:val="006B1296"/>
    <w:rsid w:val="006B52C4"/>
    <w:rsid w:val="006C6EEE"/>
    <w:rsid w:val="006D002B"/>
    <w:rsid w:val="006D2346"/>
    <w:rsid w:val="006F6C38"/>
    <w:rsid w:val="007334B8"/>
    <w:rsid w:val="00740389"/>
    <w:rsid w:val="00746465"/>
    <w:rsid w:val="00747AA3"/>
    <w:rsid w:val="007860F8"/>
    <w:rsid w:val="00794F70"/>
    <w:rsid w:val="007B0ADE"/>
    <w:rsid w:val="007B315D"/>
    <w:rsid w:val="007C4FBD"/>
    <w:rsid w:val="007C7051"/>
    <w:rsid w:val="007F02E2"/>
    <w:rsid w:val="008000B9"/>
    <w:rsid w:val="008046F8"/>
    <w:rsid w:val="00806164"/>
    <w:rsid w:val="00811908"/>
    <w:rsid w:val="008202A9"/>
    <w:rsid w:val="008219F5"/>
    <w:rsid w:val="008414AC"/>
    <w:rsid w:val="00867D15"/>
    <w:rsid w:val="008776DD"/>
    <w:rsid w:val="00877D63"/>
    <w:rsid w:val="008818BA"/>
    <w:rsid w:val="0089308D"/>
    <w:rsid w:val="008A3687"/>
    <w:rsid w:val="008A6279"/>
    <w:rsid w:val="008B1145"/>
    <w:rsid w:val="008B1348"/>
    <w:rsid w:val="008C2B89"/>
    <w:rsid w:val="008E28D5"/>
    <w:rsid w:val="00910DC2"/>
    <w:rsid w:val="0091493F"/>
    <w:rsid w:val="00922E06"/>
    <w:rsid w:val="00927B1B"/>
    <w:rsid w:val="00932E75"/>
    <w:rsid w:val="00945E26"/>
    <w:rsid w:val="00951975"/>
    <w:rsid w:val="009558AB"/>
    <w:rsid w:val="009560E0"/>
    <w:rsid w:val="009569B9"/>
    <w:rsid w:val="009A560C"/>
    <w:rsid w:val="009B6548"/>
    <w:rsid w:val="009D69BE"/>
    <w:rsid w:val="009D7BDA"/>
    <w:rsid w:val="00A055D9"/>
    <w:rsid w:val="00A069E5"/>
    <w:rsid w:val="00A10B48"/>
    <w:rsid w:val="00A11468"/>
    <w:rsid w:val="00A5611F"/>
    <w:rsid w:val="00A91A3C"/>
    <w:rsid w:val="00A95F34"/>
    <w:rsid w:val="00AC1951"/>
    <w:rsid w:val="00AC2242"/>
    <w:rsid w:val="00AE602F"/>
    <w:rsid w:val="00B06B39"/>
    <w:rsid w:val="00B13905"/>
    <w:rsid w:val="00B4321D"/>
    <w:rsid w:val="00B5238D"/>
    <w:rsid w:val="00B55AFC"/>
    <w:rsid w:val="00B56C7E"/>
    <w:rsid w:val="00B73E22"/>
    <w:rsid w:val="00B82DDD"/>
    <w:rsid w:val="00B859FE"/>
    <w:rsid w:val="00B9235F"/>
    <w:rsid w:val="00B935D6"/>
    <w:rsid w:val="00BB5333"/>
    <w:rsid w:val="00BD5C2E"/>
    <w:rsid w:val="00BE087F"/>
    <w:rsid w:val="00BE0995"/>
    <w:rsid w:val="00BF0444"/>
    <w:rsid w:val="00C006F8"/>
    <w:rsid w:val="00C16443"/>
    <w:rsid w:val="00C25418"/>
    <w:rsid w:val="00C34190"/>
    <w:rsid w:val="00C468FF"/>
    <w:rsid w:val="00C609C6"/>
    <w:rsid w:val="00C63CA5"/>
    <w:rsid w:val="00C6470A"/>
    <w:rsid w:val="00C65803"/>
    <w:rsid w:val="00CA0F4C"/>
    <w:rsid w:val="00CA3ABC"/>
    <w:rsid w:val="00CA6C26"/>
    <w:rsid w:val="00CC5DFB"/>
    <w:rsid w:val="00CE40DA"/>
    <w:rsid w:val="00CE6906"/>
    <w:rsid w:val="00D07B92"/>
    <w:rsid w:val="00D30944"/>
    <w:rsid w:val="00D84DEE"/>
    <w:rsid w:val="00D93FCF"/>
    <w:rsid w:val="00DB2F56"/>
    <w:rsid w:val="00DB7B0B"/>
    <w:rsid w:val="00DD5D8D"/>
    <w:rsid w:val="00DD669F"/>
    <w:rsid w:val="00DE51C3"/>
    <w:rsid w:val="00DF05CC"/>
    <w:rsid w:val="00DF6BD9"/>
    <w:rsid w:val="00E05F64"/>
    <w:rsid w:val="00E14203"/>
    <w:rsid w:val="00E2337B"/>
    <w:rsid w:val="00E415BB"/>
    <w:rsid w:val="00E44C2C"/>
    <w:rsid w:val="00E51330"/>
    <w:rsid w:val="00E63627"/>
    <w:rsid w:val="00E66A79"/>
    <w:rsid w:val="00E707B2"/>
    <w:rsid w:val="00EA3E5E"/>
    <w:rsid w:val="00ED64C5"/>
    <w:rsid w:val="00EE1BFA"/>
    <w:rsid w:val="00F04A96"/>
    <w:rsid w:val="00F058EE"/>
    <w:rsid w:val="00F204A4"/>
    <w:rsid w:val="00F357CE"/>
    <w:rsid w:val="00F4323A"/>
    <w:rsid w:val="00F439DD"/>
    <w:rsid w:val="00F630C2"/>
    <w:rsid w:val="00FB0BED"/>
    <w:rsid w:val="00FB32E5"/>
    <w:rsid w:val="00FD61D3"/>
    <w:rsid w:val="00FD65C4"/>
    <w:rsid w:val="00FE534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C66F9"/>
  <w15:chartTrackingRefBased/>
  <w15:docId w15:val="{7FE67C94-F4B8-4228-A2F8-CE5F756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ind w:firstLine="709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Blokteksta">
    <w:name w:val="Block Text"/>
    <w:basedOn w:val="Normal"/>
    <w:pPr>
      <w:ind w:left="900" w:right="972" w:firstLine="900"/>
      <w:jc w:val="both"/>
    </w:pPr>
  </w:style>
  <w:style w:type="character" w:customStyle="1" w:styleId="ZaglavljeChar">
    <w:name w:val="Zaglavlje Char"/>
    <w:link w:val="Zaglavlje"/>
    <w:rsid w:val="006376C4"/>
    <w:rPr>
      <w:sz w:val="24"/>
      <w:szCs w:val="24"/>
    </w:rPr>
  </w:style>
  <w:style w:type="paragraph" w:styleId="Tekstbalonia">
    <w:name w:val="Balloon Text"/>
    <w:basedOn w:val="Normal"/>
    <w:link w:val="TekstbaloniaChar"/>
    <w:rsid w:val="00C609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609C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8202A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C25418"/>
    <w:rPr>
      <w:i/>
      <w:iCs/>
    </w:rPr>
  </w:style>
  <w:style w:type="paragraph" w:styleId="Odlomakpopisa">
    <w:name w:val="List Paragraph"/>
    <w:basedOn w:val="Normal"/>
    <w:uiPriority w:val="34"/>
    <w:qFormat/>
    <w:rsid w:val="007860F8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rsid w:val="007C4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rsid w:val="00387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rsid w:val="007F02E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rsid w:val="002F3D1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836B-C3D1-429E-9A0B-C0AAFA0E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3238</Words>
  <Characters>18460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UNUTARNJE PROSUDBE</vt:lpstr>
      <vt:lpstr>UNUTARNJE PROSUDBE</vt:lpstr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UNUTARNJE PROSUDBE</dc:title>
  <dc:subject/>
  <dc:creator>S. Š. A. HARAČIĆA</dc:creator>
  <cp:keywords/>
  <cp:lastModifiedBy>Aldina Burić</cp:lastModifiedBy>
  <cp:revision>6</cp:revision>
  <cp:lastPrinted>2019-05-02T06:59:00Z</cp:lastPrinted>
  <dcterms:created xsi:type="dcterms:W3CDTF">2019-09-04T10:49:00Z</dcterms:created>
  <dcterms:modified xsi:type="dcterms:W3CDTF">2019-09-25T07:42:00Z</dcterms:modified>
</cp:coreProperties>
</file>